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C0CC6" w14:textId="77777777" w:rsidR="00A13E43" w:rsidRDefault="00A13E43" w:rsidP="00A13E43">
      <w:pPr>
        <w:autoSpaceDE w:val="0"/>
        <w:ind w:hanging="567"/>
      </w:pPr>
    </w:p>
    <w:p w14:paraId="1212ED63" w14:textId="77777777" w:rsidR="00A13E43" w:rsidRDefault="00A13E43" w:rsidP="00A13E43">
      <w:pPr>
        <w:autoSpaceDE w:val="0"/>
        <w:ind w:hanging="567"/>
      </w:pPr>
    </w:p>
    <w:p w14:paraId="7B29A030" w14:textId="77777777" w:rsidR="00A13E43" w:rsidRDefault="00A13E43" w:rsidP="00A13E43">
      <w:pPr>
        <w:autoSpaceDE w:val="0"/>
        <w:ind w:hanging="567"/>
      </w:pPr>
    </w:p>
    <w:p w14:paraId="06F35E9B" w14:textId="77777777" w:rsidR="00A13E43" w:rsidRDefault="00A13E43" w:rsidP="00A13E43">
      <w:pPr>
        <w:autoSpaceDE w:val="0"/>
        <w:ind w:hanging="567"/>
      </w:pPr>
    </w:p>
    <w:p w14:paraId="41811BE0" w14:textId="77777777" w:rsidR="00A13E43" w:rsidRDefault="00A13E43" w:rsidP="00A13E43">
      <w:pPr>
        <w:autoSpaceDE w:val="0"/>
        <w:ind w:hanging="567"/>
      </w:pPr>
    </w:p>
    <w:p w14:paraId="111749BA" w14:textId="77777777" w:rsidR="00A13E43" w:rsidRDefault="00A13E43" w:rsidP="00A13E43">
      <w:pPr>
        <w:autoSpaceDE w:val="0"/>
        <w:ind w:hanging="567"/>
      </w:pPr>
    </w:p>
    <w:p w14:paraId="457426E2" w14:textId="77777777" w:rsidR="00A13E43" w:rsidRDefault="00A13E43" w:rsidP="00A13E43">
      <w:pPr>
        <w:autoSpaceDE w:val="0"/>
        <w:ind w:hanging="567"/>
      </w:pPr>
      <w:bookmarkStart w:id="0" w:name="_GoBack"/>
      <w:bookmarkEnd w:id="0"/>
    </w:p>
    <w:p w14:paraId="14047C6D" w14:textId="77777777" w:rsidR="00A13E43" w:rsidRDefault="00A13E43" w:rsidP="00A13E43">
      <w:pPr>
        <w:autoSpaceDE w:val="0"/>
        <w:ind w:hanging="567"/>
        <w:rPr>
          <w:rFonts w:ascii="Tahoma" w:eastAsia="Tahoma" w:hAnsi="Tahoma" w:cs="Tahoma"/>
          <w:color w:val="000000"/>
          <w:lang w:val="en-US"/>
        </w:rPr>
      </w:pPr>
    </w:p>
    <w:p w14:paraId="0B2630A7" w14:textId="77777777" w:rsidR="00A13E43" w:rsidRDefault="00A13E43" w:rsidP="00A13E43">
      <w:pPr>
        <w:autoSpaceDE w:val="0"/>
        <w:ind w:firstLine="142"/>
        <w:rPr>
          <w:rFonts w:ascii="Tahoma" w:eastAsia="Tahoma" w:hAnsi="Tahoma" w:cs="Tahoma"/>
          <w:caps/>
          <w:color w:val="000000"/>
          <w:lang w:val="en-US"/>
        </w:rPr>
      </w:pPr>
    </w:p>
    <w:p w14:paraId="53251BFB" w14:textId="77777777" w:rsidR="00A13E43" w:rsidRDefault="00A13E43" w:rsidP="00A13E43">
      <w:pPr>
        <w:jc w:val="right"/>
        <w:rPr>
          <w:rFonts w:ascii="Verdana" w:hAnsi="Verdana"/>
          <w:b/>
          <w:bCs/>
          <w:sz w:val="24"/>
          <w:szCs w:val="24"/>
        </w:rPr>
      </w:pPr>
    </w:p>
    <w:p w14:paraId="51AF578E" w14:textId="77777777" w:rsidR="00A13E43" w:rsidRDefault="00A13E43" w:rsidP="00A13E43">
      <w:pPr>
        <w:jc w:val="right"/>
        <w:rPr>
          <w:rFonts w:ascii="Verdana" w:hAnsi="Verdana"/>
          <w:b/>
          <w:bCs/>
          <w:sz w:val="24"/>
          <w:szCs w:val="24"/>
        </w:rPr>
      </w:pPr>
    </w:p>
    <w:p w14:paraId="4EBEC797" w14:textId="77777777" w:rsidR="00A13E43" w:rsidRDefault="00A13E43" w:rsidP="00A13E43">
      <w:pPr>
        <w:jc w:val="right"/>
        <w:rPr>
          <w:sz w:val="24"/>
          <w:szCs w:val="24"/>
        </w:rPr>
      </w:pPr>
    </w:p>
    <w:p w14:paraId="07FBC001" w14:textId="77777777" w:rsidR="00A13E43" w:rsidRDefault="00A13E43" w:rsidP="00A13E43"/>
    <w:p w14:paraId="6001992A" w14:textId="77777777" w:rsidR="00A13E43" w:rsidRDefault="00A13E43" w:rsidP="00A13E43"/>
    <w:p w14:paraId="385DBFF1" w14:textId="77777777" w:rsidR="00A13E43" w:rsidRDefault="00A13E43" w:rsidP="00A13E43"/>
    <w:p w14:paraId="7F9958AA" w14:textId="77777777" w:rsidR="00A13E43" w:rsidRDefault="00A13E43" w:rsidP="00A13E43">
      <w:pPr>
        <w:pStyle w:val="21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РЕГЛАМЕНТ</w:t>
      </w:r>
      <w:r>
        <w:rPr>
          <w:b/>
          <w:bCs/>
          <w:sz w:val="40"/>
          <w:szCs w:val="40"/>
        </w:rPr>
        <w:br/>
      </w:r>
    </w:p>
    <w:p w14:paraId="38EB62FA" w14:textId="77777777" w:rsidR="00A13E43" w:rsidRDefault="00A13E43" w:rsidP="00A13E43">
      <w:pPr>
        <w:pStyle w:val="21"/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чемпионата Глобальной Лиги </w:t>
      </w:r>
    </w:p>
    <w:p w14:paraId="3940D5FB" w14:textId="77777777" w:rsidR="00A13E43" w:rsidRDefault="00A13E43" w:rsidP="00A13E43">
      <w:pPr>
        <w:pStyle w:val="21"/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и Кубка Глобальной Лиги</w:t>
      </w:r>
    </w:p>
    <w:p w14:paraId="075DCAC4" w14:textId="77777777" w:rsidR="00A13E43" w:rsidRDefault="00A13E43" w:rsidP="00A13E43">
      <w:pPr>
        <w:pStyle w:val="21"/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по баскетболу </w:t>
      </w:r>
    </w:p>
    <w:p w14:paraId="343866BE" w14:textId="77777777" w:rsidR="00A13E43" w:rsidRDefault="00A13E43" w:rsidP="00A13E43">
      <w:pPr>
        <w:pStyle w:val="21"/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среди мужских команд Санкт-Петербурга </w:t>
      </w:r>
    </w:p>
    <w:p w14:paraId="72CA60EF" w14:textId="77777777" w:rsidR="00A13E43" w:rsidRDefault="00A13E43" w:rsidP="00A13E43">
      <w:pPr>
        <w:pStyle w:val="21"/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и Ленинградской области</w:t>
      </w:r>
    </w:p>
    <w:p w14:paraId="58F5AFD4" w14:textId="77777777" w:rsidR="00A13E43" w:rsidRDefault="00A13E43" w:rsidP="00A13E43">
      <w:pPr>
        <w:pStyle w:val="21"/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сезона 2018-2019 гг. </w:t>
      </w:r>
      <w:r>
        <w:rPr>
          <w:b/>
          <w:bCs/>
          <w:sz w:val="40"/>
          <w:szCs w:val="40"/>
        </w:rPr>
        <w:br/>
      </w:r>
    </w:p>
    <w:p w14:paraId="64672D5B" w14:textId="77777777" w:rsidR="00A13E43" w:rsidRDefault="00A13E43" w:rsidP="00A13E43">
      <w:pPr>
        <w:pStyle w:val="21"/>
        <w:jc w:val="center"/>
        <w:rPr>
          <w:rFonts w:ascii="Tahoma" w:hAnsi="Tahoma" w:cs="Tahoma"/>
          <w:b/>
          <w:bCs/>
        </w:rPr>
      </w:pPr>
    </w:p>
    <w:p w14:paraId="6543F7FD" w14:textId="77777777" w:rsidR="00A13E43" w:rsidRDefault="00A13E43" w:rsidP="00A13E43">
      <w:pPr>
        <w:autoSpaceDE w:val="0"/>
        <w:jc w:val="center"/>
        <w:rPr>
          <w:rFonts w:ascii="Tahoma" w:hAnsi="Tahoma" w:cs="Tahoma"/>
          <w:b/>
          <w:bCs/>
        </w:rPr>
      </w:pPr>
    </w:p>
    <w:p w14:paraId="7B8D8F61" w14:textId="77777777" w:rsidR="00A13E43" w:rsidRDefault="00A13E43" w:rsidP="00A13E43">
      <w:pPr>
        <w:autoSpaceDE w:val="0"/>
        <w:jc w:val="center"/>
        <w:rPr>
          <w:rFonts w:ascii="Tahoma" w:hAnsi="Tahoma" w:cs="Tahoma"/>
          <w:b/>
          <w:bCs/>
        </w:rPr>
      </w:pPr>
    </w:p>
    <w:p w14:paraId="00C280B7" w14:textId="77777777" w:rsidR="00A13E43" w:rsidRDefault="00A13E43" w:rsidP="00A13E43">
      <w:pPr>
        <w:autoSpaceDE w:val="0"/>
        <w:jc w:val="center"/>
        <w:rPr>
          <w:rFonts w:ascii="Tahoma" w:hAnsi="Tahoma" w:cs="Tahoma"/>
          <w:b/>
          <w:bCs/>
        </w:rPr>
      </w:pPr>
    </w:p>
    <w:p w14:paraId="40D0A55A" w14:textId="77777777" w:rsidR="00A13E43" w:rsidRDefault="00A13E43" w:rsidP="00A13E43">
      <w:pPr>
        <w:autoSpaceDE w:val="0"/>
        <w:jc w:val="center"/>
        <w:rPr>
          <w:rFonts w:ascii="Tahoma" w:hAnsi="Tahoma" w:cs="Tahoma"/>
          <w:b/>
          <w:bCs/>
        </w:rPr>
      </w:pPr>
    </w:p>
    <w:p w14:paraId="1F64425E" w14:textId="77777777" w:rsidR="00A13E43" w:rsidRDefault="00A13E43" w:rsidP="00A13E43">
      <w:pPr>
        <w:autoSpaceDE w:val="0"/>
        <w:jc w:val="center"/>
        <w:rPr>
          <w:rFonts w:ascii="Tahoma" w:hAnsi="Tahoma" w:cs="Tahoma"/>
          <w:b/>
          <w:bCs/>
        </w:rPr>
      </w:pPr>
    </w:p>
    <w:p w14:paraId="6452D8D4" w14:textId="77777777" w:rsidR="00A13E43" w:rsidRDefault="00A13E43" w:rsidP="00A13E43">
      <w:pPr>
        <w:autoSpaceDE w:val="0"/>
        <w:jc w:val="center"/>
        <w:rPr>
          <w:rFonts w:ascii="Tahoma" w:hAnsi="Tahoma" w:cs="Tahoma"/>
          <w:b/>
          <w:bCs/>
        </w:rPr>
      </w:pPr>
    </w:p>
    <w:p w14:paraId="59551E32" w14:textId="77777777" w:rsidR="00A13E43" w:rsidRDefault="00A13E43" w:rsidP="00A13E43">
      <w:pPr>
        <w:autoSpaceDE w:val="0"/>
        <w:jc w:val="center"/>
        <w:rPr>
          <w:rFonts w:ascii="Tahoma" w:hAnsi="Tahoma" w:cs="Tahoma"/>
          <w:b/>
          <w:bCs/>
        </w:rPr>
      </w:pPr>
    </w:p>
    <w:p w14:paraId="3174548F" w14:textId="77777777" w:rsidR="00A13E43" w:rsidRDefault="00A13E43" w:rsidP="00A13E43">
      <w:pPr>
        <w:autoSpaceDE w:val="0"/>
        <w:jc w:val="center"/>
        <w:rPr>
          <w:rFonts w:ascii="Tahoma" w:hAnsi="Tahoma" w:cs="Tahoma"/>
          <w:b/>
          <w:bCs/>
        </w:rPr>
      </w:pPr>
    </w:p>
    <w:p w14:paraId="56DCB71B" w14:textId="77777777" w:rsidR="00A13E43" w:rsidRDefault="00A13E43" w:rsidP="00A13E43">
      <w:pPr>
        <w:autoSpaceDE w:val="0"/>
        <w:jc w:val="center"/>
        <w:rPr>
          <w:rFonts w:ascii="Tahoma" w:hAnsi="Tahoma" w:cs="Tahoma"/>
          <w:b/>
          <w:bCs/>
        </w:rPr>
      </w:pPr>
    </w:p>
    <w:p w14:paraId="6C6979BF" w14:textId="77777777" w:rsidR="00A13E43" w:rsidRDefault="00A13E43" w:rsidP="00A13E43">
      <w:pPr>
        <w:autoSpaceDE w:val="0"/>
        <w:jc w:val="center"/>
        <w:rPr>
          <w:rFonts w:ascii="Tahoma" w:hAnsi="Tahoma" w:cs="Tahoma"/>
          <w:b/>
          <w:bCs/>
        </w:rPr>
      </w:pPr>
    </w:p>
    <w:p w14:paraId="257086A8" w14:textId="77777777" w:rsidR="00A13E43" w:rsidRDefault="00A13E43" w:rsidP="00A13E43">
      <w:pPr>
        <w:autoSpaceDE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Санкт-Петербург</w:t>
      </w:r>
    </w:p>
    <w:p w14:paraId="68EA8EA8" w14:textId="77777777" w:rsidR="00A13E43" w:rsidRDefault="00A13E43" w:rsidP="00A13E43">
      <w:pPr>
        <w:autoSpaceDE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2018</w:t>
      </w:r>
    </w:p>
    <w:p w14:paraId="096FA2A5" w14:textId="77777777" w:rsidR="00A13E43" w:rsidRDefault="00A13E43" w:rsidP="00A13E43">
      <w:pPr>
        <w:autoSpaceDE w:val="0"/>
        <w:jc w:val="center"/>
        <w:rPr>
          <w:rFonts w:ascii="Tahoma" w:hAnsi="Tahoma" w:cs="Tahoma"/>
          <w:b/>
          <w:bCs/>
        </w:rPr>
      </w:pPr>
    </w:p>
    <w:p w14:paraId="1ABF3EBA" w14:textId="77777777" w:rsidR="00A13E43" w:rsidRDefault="00A13E43" w:rsidP="00A13E43">
      <w:pPr>
        <w:autoSpaceDE w:val="0"/>
        <w:jc w:val="center"/>
        <w:rPr>
          <w:rFonts w:ascii="Tahoma" w:hAnsi="Tahoma" w:cs="Tahoma"/>
          <w:b/>
          <w:bCs/>
        </w:rPr>
      </w:pPr>
    </w:p>
    <w:p w14:paraId="35D6348C" w14:textId="77777777" w:rsidR="00A13E43" w:rsidRDefault="00A13E43" w:rsidP="00A13E43">
      <w:pPr>
        <w:autoSpaceDE w:val="0"/>
        <w:jc w:val="center"/>
        <w:rPr>
          <w:rFonts w:ascii="Tahoma" w:hAnsi="Tahoma" w:cs="Tahoma"/>
          <w:b/>
          <w:bCs/>
        </w:rPr>
      </w:pPr>
    </w:p>
    <w:p w14:paraId="75AAA391" w14:textId="77777777" w:rsidR="00A13E43" w:rsidRDefault="00A13E43" w:rsidP="00A13E43">
      <w:pPr>
        <w:autoSpaceDE w:val="0"/>
        <w:jc w:val="center"/>
        <w:rPr>
          <w:rFonts w:ascii="Tahoma" w:hAnsi="Tahoma" w:cs="Tahoma"/>
          <w:b/>
          <w:bCs/>
        </w:rPr>
      </w:pPr>
    </w:p>
    <w:p w14:paraId="2E51E12C" w14:textId="77777777" w:rsidR="00A13E43" w:rsidRDefault="00A13E43" w:rsidP="00A13E43">
      <w:pPr>
        <w:autoSpaceDE w:val="0"/>
        <w:jc w:val="center"/>
        <w:rPr>
          <w:rFonts w:ascii="Tahoma" w:hAnsi="Tahoma" w:cs="Tahoma"/>
          <w:b/>
          <w:bCs/>
        </w:rPr>
      </w:pPr>
    </w:p>
    <w:p w14:paraId="16381341" w14:textId="77777777" w:rsidR="00A13E43" w:rsidRDefault="00A13E43" w:rsidP="00A13E43">
      <w:pPr>
        <w:autoSpaceDE w:val="0"/>
        <w:jc w:val="center"/>
        <w:rPr>
          <w:rFonts w:ascii="Tahoma" w:hAnsi="Tahoma" w:cs="Tahoma"/>
          <w:b/>
          <w:bCs/>
        </w:rPr>
      </w:pPr>
    </w:p>
    <w:p w14:paraId="004755EC" w14:textId="77777777" w:rsidR="00A13E43" w:rsidRDefault="00A13E43" w:rsidP="00A13E43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BB7DFC7" w14:textId="77777777" w:rsidR="00A13E43" w:rsidRDefault="00A13E43" w:rsidP="00A13E43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6810B31A" w14:textId="77777777" w:rsidR="00A13E43" w:rsidRDefault="00A13E43" w:rsidP="00A13E43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lastRenderedPageBreak/>
        <w:t>СОДЕРЖАНИЕ</w:t>
      </w:r>
    </w:p>
    <w:p w14:paraId="63B3E48E" w14:textId="77777777" w:rsidR="00A13E43" w:rsidRDefault="00A13E43" w:rsidP="00A13E43">
      <w:pPr>
        <w:autoSpaceDE w:val="0"/>
        <w:rPr>
          <w:rFonts w:ascii="Verdana" w:hAnsi="Verdana"/>
          <w:b/>
          <w:bCs/>
          <w:caps/>
          <w:sz w:val="22"/>
          <w:szCs w:val="22"/>
        </w:rPr>
      </w:pPr>
    </w:p>
    <w:p w14:paraId="0753FBF3" w14:textId="77777777" w:rsidR="00A13E43" w:rsidRDefault="00A13E43" w:rsidP="00A13E43">
      <w:pPr>
        <w:autoSpaceDE w:val="0"/>
        <w:rPr>
          <w:rFonts w:ascii="Verdana" w:hAnsi="Verdana"/>
          <w:b/>
          <w:bCs/>
          <w:caps/>
          <w:sz w:val="22"/>
          <w:szCs w:val="22"/>
        </w:rPr>
      </w:pPr>
    </w:p>
    <w:p w14:paraId="3BF53D05" w14:textId="77777777" w:rsidR="00A13E43" w:rsidRDefault="00A13E43" w:rsidP="00A13E43">
      <w:pPr>
        <w:autoSpaceDE w:val="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ГЛАВА I. ПРОВЕДЕНИЕ ЧЕМПИОНАТА.</w:t>
      </w:r>
    </w:p>
    <w:p w14:paraId="4A32B4F1" w14:textId="77777777" w:rsidR="00A13E43" w:rsidRDefault="00A13E43" w:rsidP="00A13E43">
      <w:pPr>
        <w:autoSpaceDE w:val="0"/>
        <w:ind w:firstLine="567"/>
        <w:rPr>
          <w:rFonts w:ascii="Tahoma" w:hAnsi="Tahoma" w:cs="Tahoma"/>
          <w:bCs/>
          <w:sz w:val="22"/>
          <w:szCs w:val="22"/>
        </w:rPr>
      </w:pPr>
    </w:p>
    <w:p w14:paraId="1654705F" w14:textId="77777777" w:rsidR="00A13E43" w:rsidRDefault="00A13E43" w:rsidP="00A13E43">
      <w:pPr>
        <w:autoSpaceDE w:val="0"/>
        <w:ind w:firstLine="567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А. ТЕРМИНЫ И ОПРЕДЕЛЕНИЯ.</w:t>
      </w:r>
    </w:p>
    <w:p w14:paraId="4067B8CA" w14:textId="77777777" w:rsidR="00A13E43" w:rsidRDefault="00A13E43" w:rsidP="00A13E43">
      <w:pPr>
        <w:autoSpaceDE w:val="0"/>
        <w:ind w:firstLine="567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Б. ЦЕЛИ.</w:t>
      </w:r>
    </w:p>
    <w:p w14:paraId="6628F3C6" w14:textId="77777777" w:rsidR="00A13E43" w:rsidRDefault="00A13E43" w:rsidP="00A13E43">
      <w:pPr>
        <w:autoSpaceDE w:val="0"/>
        <w:ind w:firstLine="567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В. ОБЩИЕ ПОЛОЖЕНИЯ.</w:t>
      </w:r>
    </w:p>
    <w:p w14:paraId="4C1CDD54" w14:textId="77777777" w:rsidR="00A13E43" w:rsidRDefault="00A13E43" w:rsidP="00A13E43">
      <w:pPr>
        <w:autoSpaceDE w:val="0"/>
        <w:ind w:firstLine="567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Г. ПРАВОВЫЕ МАРКЕТИНГОВЫЕ АСПЕКТЫ ПРОВЕДЕНИЯ ЧЕМПИОНАТА.</w:t>
      </w:r>
    </w:p>
    <w:p w14:paraId="0A63B6A9" w14:textId="77777777" w:rsidR="00A13E43" w:rsidRDefault="00A13E43" w:rsidP="00A13E43">
      <w:pPr>
        <w:autoSpaceDE w:val="0"/>
        <w:ind w:firstLine="567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Д. ДОПУСК КЛУБОВ/КОМАНД К УЧАСТИЮ В ЧЕМПИОНАТЕ.</w:t>
      </w:r>
    </w:p>
    <w:p w14:paraId="2E632E63" w14:textId="77777777" w:rsidR="00A13E43" w:rsidRDefault="00A13E43" w:rsidP="00A13E43">
      <w:pPr>
        <w:autoSpaceDE w:val="0"/>
        <w:ind w:firstLine="567"/>
        <w:rPr>
          <w:rFonts w:ascii="Tahoma" w:hAnsi="Tahoma" w:cs="Tahoma"/>
          <w:bCs/>
          <w:sz w:val="22"/>
          <w:szCs w:val="22"/>
        </w:rPr>
      </w:pPr>
    </w:p>
    <w:p w14:paraId="2DF76043" w14:textId="77777777" w:rsidR="00A13E43" w:rsidRDefault="00A13E43" w:rsidP="00A13E43">
      <w:pPr>
        <w:autoSpaceDE w:val="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ГЛАВА II. СИСТЕМА ПРОВЕДЕНИЯ ЧЕМПИОНАТА.</w:t>
      </w:r>
    </w:p>
    <w:p w14:paraId="0634AB15" w14:textId="77777777" w:rsidR="00A13E43" w:rsidRDefault="00A13E43" w:rsidP="00A13E43">
      <w:pPr>
        <w:autoSpaceDE w:val="0"/>
        <w:rPr>
          <w:rFonts w:ascii="Tahoma" w:hAnsi="Tahoma" w:cs="Tahoma"/>
          <w:bCs/>
          <w:sz w:val="22"/>
          <w:szCs w:val="22"/>
        </w:rPr>
      </w:pPr>
    </w:p>
    <w:p w14:paraId="2D93F5B5" w14:textId="77777777" w:rsidR="00A13E43" w:rsidRDefault="00A13E43" w:rsidP="00A13E43">
      <w:pPr>
        <w:autoSpaceDE w:val="0"/>
        <w:ind w:firstLine="567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A. СОСТАВ УЧАСТНИКОВ И СИСТЕМА ПРОВЕДЕНИЯ.</w:t>
      </w:r>
    </w:p>
    <w:p w14:paraId="2045F99F" w14:textId="77777777" w:rsidR="00A13E43" w:rsidRDefault="00A13E43" w:rsidP="00A13E43">
      <w:pPr>
        <w:autoSpaceDE w:val="0"/>
        <w:ind w:firstLine="567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Б. ОПРЕДЕЛЕНИЕ ПОБЕДИТЕЛЕЙ.</w:t>
      </w:r>
    </w:p>
    <w:p w14:paraId="37860C93" w14:textId="77777777" w:rsidR="00A13E43" w:rsidRDefault="00A13E43" w:rsidP="00A13E43">
      <w:pPr>
        <w:autoSpaceDE w:val="0"/>
        <w:ind w:firstLine="567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В. НАГРАЖДЕНИЕ.</w:t>
      </w:r>
    </w:p>
    <w:p w14:paraId="2C9D25A4" w14:textId="77777777" w:rsidR="00A13E43" w:rsidRDefault="00A13E43" w:rsidP="00A13E43">
      <w:pPr>
        <w:autoSpaceDE w:val="0"/>
        <w:ind w:firstLine="284"/>
        <w:rPr>
          <w:rFonts w:ascii="Tahoma" w:hAnsi="Tahoma" w:cs="Tahoma"/>
          <w:bCs/>
          <w:sz w:val="22"/>
          <w:szCs w:val="22"/>
        </w:rPr>
      </w:pPr>
    </w:p>
    <w:p w14:paraId="23B9CDEF" w14:textId="77777777" w:rsidR="00A13E43" w:rsidRDefault="00A13E43" w:rsidP="00A13E43">
      <w:pPr>
        <w:autoSpaceDE w:val="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ГЛАВА III. РАСХОДЫ КЛУБОВ/КОМАНД.</w:t>
      </w:r>
    </w:p>
    <w:p w14:paraId="2A1E1CFF" w14:textId="77777777" w:rsidR="00A13E43" w:rsidRDefault="00A13E43" w:rsidP="00A13E43">
      <w:pPr>
        <w:autoSpaceDE w:val="0"/>
        <w:rPr>
          <w:rFonts w:ascii="Tahoma" w:hAnsi="Tahoma" w:cs="Tahoma"/>
          <w:bCs/>
          <w:sz w:val="22"/>
          <w:szCs w:val="22"/>
        </w:rPr>
      </w:pPr>
    </w:p>
    <w:p w14:paraId="604B2DF0" w14:textId="77777777" w:rsidR="00A13E43" w:rsidRDefault="00A13E43" w:rsidP="00A13E43">
      <w:pPr>
        <w:autoSpaceDE w:val="0"/>
        <w:ind w:firstLine="567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A. ОБЯЗАННОСТИ КЛУБА/КОМАНДЫ.</w:t>
      </w:r>
    </w:p>
    <w:p w14:paraId="3F2E3F15" w14:textId="77777777" w:rsidR="00A13E43" w:rsidRDefault="00A13E43" w:rsidP="00A13E43">
      <w:pPr>
        <w:autoSpaceDE w:val="0"/>
        <w:rPr>
          <w:rFonts w:ascii="Tahoma" w:hAnsi="Tahoma" w:cs="Tahoma"/>
          <w:bCs/>
          <w:sz w:val="22"/>
          <w:szCs w:val="22"/>
        </w:rPr>
      </w:pPr>
    </w:p>
    <w:p w14:paraId="6C36DBDF" w14:textId="77777777" w:rsidR="00A13E43" w:rsidRDefault="00A13E43" w:rsidP="00A13E43">
      <w:pPr>
        <w:autoSpaceDE w:val="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ГЛАВА </w:t>
      </w:r>
      <w:r>
        <w:rPr>
          <w:rFonts w:ascii="Tahoma" w:hAnsi="Tahoma" w:cs="Tahoma"/>
          <w:b/>
          <w:bCs/>
          <w:sz w:val="22"/>
          <w:szCs w:val="22"/>
          <w:lang w:val="en-US"/>
        </w:rPr>
        <w:t>I</w:t>
      </w:r>
      <w:r>
        <w:rPr>
          <w:rFonts w:ascii="Tahoma" w:hAnsi="Tahoma" w:cs="Tahoma"/>
          <w:b/>
          <w:bCs/>
          <w:sz w:val="22"/>
          <w:szCs w:val="22"/>
        </w:rPr>
        <w:t>V. СУДЬИ, КОМИССАР.</w:t>
      </w:r>
    </w:p>
    <w:p w14:paraId="0F9DF2A6" w14:textId="77777777" w:rsidR="00A13E43" w:rsidRDefault="00A13E43" w:rsidP="00A13E43">
      <w:pPr>
        <w:autoSpaceDE w:val="0"/>
        <w:rPr>
          <w:rFonts w:ascii="Tahoma" w:hAnsi="Tahoma" w:cs="Tahoma"/>
          <w:bCs/>
          <w:sz w:val="22"/>
          <w:szCs w:val="22"/>
        </w:rPr>
      </w:pPr>
    </w:p>
    <w:p w14:paraId="39728EDD" w14:textId="77777777" w:rsidR="00A13E43" w:rsidRDefault="00A13E43" w:rsidP="00A13E43">
      <w:pPr>
        <w:autoSpaceDE w:val="0"/>
        <w:ind w:firstLine="567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A. ОБЩИЕ ПОЛОЖЕНИЯ.</w:t>
      </w:r>
    </w:p>
    <w:p w14:paraId="7ADF95D7" w14:textId="77777777" w:rsidR="00A13E43" w:rsidRDefault="00A13E43" w:rsidP="00A13E43">
      <w:pPr>
        <w:autoSpaceDE w:val="0"/>
        <w:ind w:firstLine="567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Б. ОБЯЗАННОСТИ СУДЕЙ, КОМИССАРА.</w:t>
      </w:r>
    </w:p>
    <w:p w14:paraId="6E8445F9" w14:textId="77777777" w:rsidR="00A13E43" w:rsidRDefault="00A13E43" w:rsidP="00A13E43">
      <w:pPr>
        <w:autoSpaceDE w:val="0"/>
        <w:rPr>
          <w:rFonts w:ascii="Tahoma" w:hAnsi="Tahoma" w:cs="Tahoma"/>
          <w:bCs/>
          <w:sz w:val="22"/>
          <w:szCs w:val="22"/>
        </w:rPr>
      </w:pPr>
    </w:p>
    <w:p w14:paraId="637D5ECF" w14:textId="77777777" w:rsidR="00A13E43" w:rsidRDefault="00A13E43" w:rsidP="00A13E43">
      <w:pPr>
        <w:autoSpaceDE w:val="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ГЛАВА V. САНКЦИИ, ПРОТЕСТЫ И ДИСЦИПЛИНАРНЫЕ НАКАЗАНИЯ.</w:t>
      </w:r>
    </w:p>
    <w:p w14:paraId="5BAB270E" w14:textId="77777777" w:rsidR="00A13E43" w:rsidRDefault="00A13E43" w:rsidP="00A13E43">
      <w:pPr>
        <w:autoSpaceDE w:val="0"/>
        <w:rPr>
          <w:rFonts w:ascii="Tahoma" w:hAnsi="Tahoma" w:cs="Tahoma"/>
          <w:bCs/>
          <w:sz w:val="22"/>
          <w:szCs w:val="22"/>
        </w:rPr>
      </w:pPr>
    </w:p>
    <w:p w14:paraId="50062797" w14:textId="77777777" w:rsidR="00A13E43" w:rsidRDefault="00A13E43" w:rsidP="00A13E43">
      <w:pPr>
        <w:autoSpaceDE w:val="0"/>
        <w:ind w:firstLine="567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A. САНКЦИИ ПРИ ПРОВЕДЕНИИ ЧЕМПИОНАТА.</w:t>
      </w:r>
    </w:p>
    <w:p w14:paraId="1729AE17" w14:textId="77777777" w:rsidR="00A13E43" w:rsidRDefault="00A13E43" w:rsidP="00A13E43">
      <w:pPr>
        <w:autoSpaceDE w:val="0"/>
        <w:ind w:firstLine="567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Б. ПРОТЕСТЫ.</w:t>
      </w:r>
    </w:p>
    <w:p w14:paraId="350860DA" w14:textId="77777777" w:rsidR="00A13E43" w:rsidRDefault="00A13E43" w:rsidP="00A13E43">
      <w:pPr>
        <w:autoSpaceDE w:val="0"/>
        <w:ind w:firstLine="567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В. АПЕЛЛЯЦИИ НА РЕШЕНИЯ ДИРЕКТОРАТА.</w:t>
      </w:r>
    </w:p>
    <w:p w14:paraId="1D786363" w14:textId="77777777" w:rsidR="00A13E43" w:rsidRDefault="00A13E43" w:rsidP="00A13E43">
      <w:pPr>
        <w:autoSpaceDE w:val="0"/>
        <w:ind w:firstLine="567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Г. ДИСЦИПЛИНАРНЫЕ НАКАЗАНИЯ.</w:t>
      </w:r>
    </w:p>
    <w:p w14:paraId="2E899ECA" w14:textId="77777777" w:rsidR="00A13E43" w:rsidRDefault="00A13E43" w:rsidP="00A13E43">
      <w:pPr>
        <w:rPr>
          <w:rFonts w:ascii="Tahoma" w:hAnsi="Tahoma" w:cs="Tahoma"/>
          <w:bCs/>
          <w:sz w:val="22"/>
          <w:szCs w:val="22"/>
        </w:rPr>
      </w:pPr>
    </w:p>
    <w:p w14:paraId="709D6C58" w14:textId="77777777" w:rsidR="00A13E43" w:rsidRDefault="00A13E43" w:rsidP="00A13E43">
      <w:pPr>
        <w:autoSpaceDE w:val="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ГЛАВА VI. ОРГАНИЗАЦИЯ И ПРОВЕДЕНИЕ МАТЧЕЙ.</w:t>
      </w:r>
    </w:p>
    <w:p w14:paraId="62525850" w14:textId="77777777" w:rsidR="00A13E43" w:rsidRDefault="00A13E43" w:rsidP="00A13E43">
      <w:pPr>
        <w:autoSpaceDE w:val="0"/>
        <w:rPr>
          <w:rFonts w:ascii="Tahoma" w:hAnsi="Tahoma" w:cs="Tahoma"/>
          <w:bCs/>
          <w:sz w:val="22"/>
          <w:szCs w:val="22"/>
        </w:rPr>
      </w:pPr>
    </w:p>
    <w:p w14:paraId="0C12E815" w14:textId="77777777" w:rsidR="00A13E43" w:rsidRDefault="00A13E43" w:rsidP="00A13E43">
      <w:pPr>
        <w:autoSpaceDE w:val="0"/>
        <w:ind w:firstLine="567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А. ОБЩИЕ ПРИНЦИПЫ ПРОВЕДЕНИЯ МАТЧЕЙ ЧЕМПИОНАТА.</w:t>
      </w:r>
    </w:p>
    <w:p w14:paraId="4C5E1A23" w14:textId="77777777" w:rsidR="00A13E43" w:rsidRDefault="00A13E43" w:rsidP="00A13E43">
      <w:pPr>
        <w:autoSpaceDE w:val="0"/>
        <w:ind w:firstLine="567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Б. РЕКЛАМНАЯ ДЕЯТЕЛЬНОСТЬ.</w:t>
      </w:r>
    </w:p>
    <w:p w14:paraId="511D8682" w14:textId="77777777" w:rsidR="00A13E43" w:rsidRDefault="00A13E43" w:rsidP="00A13E43">
      <w:pPr>
        <w:autoSpaceDE w:val="0"/>
        <w:ind w:firstLine="567"/>
        <w:rPr>
          <w:rFonts w:ascii="Tahoma" w:hAnsi="Tahoma" w:cs="Tahoma"/>
          <w:bCs/>
          <w:sz w:val="22"/>
          <w:szCs w:val="22"/>
        </w:rPr>
      </w:pPr>
    </w:p>
    <w:p w14:paraId="74BE023D" w14:textId="77777777" w:rsidR="00A13E43" w:rsidRDefault="00A13E43" w:rsidP="00A13E43">
      <w:pPr>
        <w:autoSpaceDE w:val="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ГЛАВА </w:t>
      </w:r>
      <w:r>
        <w:rPr>
          <w:rFonts w:ascii="Tahoma" w:hAnsi="Tahoma" w:cs="Tahoma"/>
          <w:b/>
          <w:bCs/>
          <w:sz w:val="22"/>
          <w:szCs w:val="22"/>
          <w:lang w:val="en-US"/>
        </w:rPr>
        <w:t>VII</w:t>
      </w:r>
      <w:r>
        <w:rPr>
          <w:rFonts w:ascii="Tahoma" w:hAnsi="Tahoma" w:cs="Tahoma"/>
          <w:b/>
          <w:bCs/>
          <w:sz w:val="22"/>
          <w:szCs w:val="22"/>
        </w:rPr>
        <w:t>. МАТЧ «ВСЕХ ЗВЕЗД», ИНЫЕ ОФИЦИАЛЬНЫЕ МЕРОПРИЯТИЯ.</w:t>
      </w:r>
    </w:p>
    <w:p w14:paraId="3868D645" w14:textId="77777777" w:rsidR="00A13E43" w:rsidRDefault="00A13E43" w:rsidP="00A13E43">
      <w:pPr>
        <w:rPr>
          <w:rFonts w:ascii="Tahoma" w:eastAsia="Tahoma" w:hAnsi="Tahoma" w:cs="Tahoma"/>
          <w:bCs/>
          <w:sz w:val="22"/>
          <w:szCs w:val="22"/>
        </w:rPr>
      </w:pPr>
    </w:p>
    <w:p w14:paraId="28F0F580" w14:textId="77777777" w:rsidR="00A13E43" w:rsidRDefault="00A13E43" w:rsidP="00A13E43">
      <w:pPr>
        <w:autoSpaceDE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ГЛАВА I. ПРОВЕДЕНИЕ ЧЕМПИОНАТА.</w:t>
      </w:r>
    </w:p>
    <w:p w14:paraId="3F070093" w14:textId="77777777" w:rsidR="00A13E43" w:rsidRDefault="00A13E43" w:rsidP="00A13E43">
      <w:pPr>
        <w:autoSpaceDE w:val="0"/>
        <w:rPr>
          <w:rFonts w:ascii="Tahoma" w:hAnsi="Tahoma" w:cs="Tahoma"/>
          <w:bCs/>
          <w:sz w:val="22"/>
          <w:szCs w:val="22"/>
        </w:rPr>
      </w:pPr>
    </w:p>
    <w:p w14:paraId="0AADCF69" w14:textId="77777777" w:rsidR="00A13E43" w:rsidRDefault="00A13E43" w:rsidP="00A13E43">
      <w:pPr>
        <w:autoSpaceDE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А. ТЕРМИНЫ И ОПРЕДЕЛЕНИЯ.</w:t>
      </w:r>
    </w:p>
    <w:p w14:paraId="48FAB7FA" w14:textId="77777777" w:rsidR="00A13E43" w:rsidRDefault="00A13E43" w:rsidP="00A13E43">
      <w:pPr>
        <w:autoSpaceDE w:val="0"/>
        <w:rPr>
          <w:rFonts w:ascii="Tahoma" w:hAnsi="Tahoma" w:cs="Tahoma"/>
          <w:bCs/>
          <w:sz w:val="22"/>
          <w:szCs w:val="22"/>
        </w:rPr>
      </w:pPr>
    </w:p>
    <w:p w14:paraId="5570BA93" w14:textId="77777777" w:rsidR="00A13E43" w:rsidRDefault="00A13E43" w:rsidP="00A13E43">
      <w:pPr>
        <w:autoSpaceDE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1. ТЕРМИНЫ И ОПРЕДЕЛЕНИЯ.</w:t>
      </w:r>
    </w:p>
    <w:p w14:paraId="60B2818D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В тексте настоящего Регламента используются термины и определения в следующем их значении:</w:t>
      </w:r>
    </w:p>
    <w:p w14:paraId="3B20EA7F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</w:t>
      </w:r>
      <w:r>
        <w:rPr>
          <w:rFonts w:ascii="Tahoma" w:hAnsi="Tahoma" w:cs="Tahoma"/>
          <w:sz w:val="22"/>
          <w:szCs w:val="22"/>
        </w:rPr>
        <w:t></w:t>
      </w:r>
      <w:r>
        <w:rPr>
          <w:rFonts w:ascii="Tahoma" w:hAnsi="Tahoma" w:cs="Tahoma"/>
          <w:bCs/>
          <w:sz w:val="22"/>
          <w:szCs w:val="22"/>
        </w:rPr>
        <w:t xml:space="preserve">Агрессивное поведение </w:t>
      </w:r>
      <w:r>
        <w:rPr>
          <w:rFonts w:ascii="Tahoma" w:hAnsi="Tahoma" w:cs="Tahoma"/>
          <w:sz w:val="22"/>
          <w:szCs w:val="22"/>
        </w:rPr>
        <w:t>- это враждебные действия или поведение, направленные на причинение морального, физического и иного ущерба человеку без применения физического воздействия.</w:t>
      </w:r>
    </w:p>
    <w:p w14:paraId="78D0CFAB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</w:t>
      </w:r>
      <w:r>
        <w:rPr>
          <w:rFonts w:ascii="Tahoma" w:hAnsi="Tahoma" w:cs="Tahoma"/>
          <w:sz w:val="22"/>
          <w:szCs w:val="22"/>
        </w:rPr>
        <w:t></w:t>
      </w:r>
      <w:r>
        <w:rPr>
          <w:rFonts w:ascii="Tahoma" w:hAnsi="Tahoma" w:cs="Tahoma"/>
          <w:bCs/>
          <w:sz w:val="22"/>
          <w:szCs w:val="22"/>
        </w:rPr>
        <w:t xml:space="preserve">Акт насилия </w:t>
      </w:r>
      <w:r>
        <w:rPr>
          <w:rFonts w:ascii="Tahoma" w:hAnsi="Tahoma" w:cs="Tahoma"/>
          <w:sz w:val="22"/>
          <w:szCs w:val="22"/>
        </w:rPr>
        <w:t>– физическое воздействие одного человека на другого, выраженное в непосредственном воздействии на организм человека: нанесение толчков, ударов, побоев, телесных повреждений различными способами.</w:t>
      </w:r>
    </w:p>
    <w:p w14:paraId="7DBBC289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</w:t>
      </w:r>
      <w:r>
        <w:rPr>
          <w:rFonts w:ascii="Tahoma" w:hAnsi="Tahoma" w:cs="Tahoma"/>
          <w:sz w:val="22"/>
          <w:szCs w:val="22"/>
        </w:rPr>
        <w:t>Глобальная Л</w:t>
      </w:r>
      <w:r>
        <w:rPr>
          <w:rFonts w:ascii="Tahoma" w:hAnsi="Tahoma" w:cs="Tahoma"/>
          <w:bCs/>
          <w:sz w:val="22"/>
          <w:szCs w:val="22"/>
        </w:rPr>
        <w:t xml:space="preserve">ига (далее – ГЛ) </w:t>
      </w:r>
      <w:r>
        <w:rPr>
          <w:rFonts w:ascii="Tahoma" w:hAnsi="Tahoma" w:cs="Tahoma"/>
          <w:sz w:val="22"/>
          <w:szCs w:val="22"/>
        </w:rPr>
        <w:t>– некоммерческая организация (партнерство), осуществляющее организацию, подготовку и проведение Чемпионата Глобальной Лиги, Кубка Глобальной Лиги и других первенств и соревнований, в том числе и международных, проводимых под эгидой Глобальной Лиги.</w:t>
      </w:r>
    </w:p>
    <w:p w14:paraId="272305DF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</w:t>
      </w:r>
      <w:r>
        <w:rPr>
          <w:rFonts w:ascii="Tahoma" w:hAnsi="Tahoma" w:cs="Tahoma"/>
          <w:sz w:val="22"/>
          <w:szCs w:val="22"/>
        </w:rPr>
        <w:t>ГЛ</w:t>
      </w:r>
      <w:r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– Общероссийская некоммерческая организация – некоммерческое партнерство «Глобальная Лига» – юридическое лицо, созданное и действующее в соответствии с законодательством Российской Федерации, субъект физкультурного (физкультурно-спортивного) движения в Российской Федерации.</w:t>
      </w:r>
    </w:p>
    <w:p w14:paraId="05A4F87C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</w:t>
      </w:r>
      <w:r>
        <w:rPr>
          <w:rFonts w:ascii="Tahoma" w:hAnsi="Tahoma" w:cs="Tahoma"/>
          <w:sz w:val="22"/>
          <w:szCs w:val="22"/>
        </w:rPr>
        <w:t></w:t>
      </w:r>
      <w:r>
        <w:rPr>
          <w:rFonts w:ascii="Tahoma" w:hAnsi="Tahoma" w:cs="Tahoma"/>
          <w:bCs/>
          <w:sz w:val="22"/>
          <w:szCs w:val="22"/>
        </w:rPr>
        <w:t>ГСК – Главная судейская коллегия (главный судья Чемпионата, комиссар Лиги, Директор турнира, Глава департамента баскетбола Глобальной Лиги).</w:t>
      </w:r>
    </w:p>
    <w:p w14:paraId="24DD5091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</w:t>
      </w:r>
      <w:r>
        <w:rPr>
          <w:rFonts w:ascii="Tahoma" w:hAnsi="Tahoma" w:cs="Tahoma"/>
          <w:sz w:val="22"/>
          <w:szCs w:val="22"/>
        </w:rPr>
        <w:t></w:t>
      </w:r>
      <w:r>
        <w:rPr>
          <w:rFonts w:ascii="Tahoma" w:hAnsi="Tahoma" w:cs="Tahoma"/>
          <w:bCs/>
          <w:sz w:val="22"/>
          <w:szCs w:val="22"/>
        </w:rPr>
        <w:t xml:space="preserve">Департамент по организации и проведению Чемпионатов Глобальной Лиги (далее – Департамент) </w:t>
      </w:r>
      <w:r>
        <w:rPr>
          <w:rFonts w:ascii="Tahoma" w:hAnsi="Tahoma" w:cs="Tahoma"/>
          <w:sz w:val="22"/>
          <w:szCs w:val="22"/>
        </w:rPr>
        <w:t>– внутреннее структурное подразделение ГЛ, осуществляющее организацию, подготовку и проведение Чемпионатов Глобальной Лиги, Кубка Глобальной Лиги и других первенств и соревнований, в том числе и международных, проводимых под эгидой Глобальной Лиги.</w:t>
      </w:r>
    </w:p>
    <w:p w14:paraId="596881E6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</w:t>
      </w:r>
      <w:r>
        <w:rPr>
          <w:rFonts w:ascii="Tahoma" w:hAnsi="Tahoma" w:cs="Tahoma"/>
          <w:sz w:val="22"/>
          <w:szCs w:val="22"/>
        </w:rPr>
        <w:t></w:t>
      </w:r>
      <w:r>
        <w:rPr>
          <w:rFonts w:ascii="Tahoma" w:hAnsi="Tahoma" w:cs="Tahoma"/>
          <w:bCs/>
          <w:sz w:val="22"/>
          <w:szCs w:val="22"/>
        </w:rPr>
        <w:t xml:space="preserve">Директорат ГЛ </w:t>
      </w:r>
      <w:r>
        <w:rPr>
          <w:rFonts w:ascii="Tahoma" w:hAnsi="Tahoma" w:cs="Tahoma"/>
          <w:sz w:val="22"/>
          <w:szCs w:val="22"/>
        </w:rPr>
        <w:t>– орган, созданный в установленном порядке Департаментом ГЛ, осуществляющий контроль за соблюдением настоящего Регламента, Положений, рассматривающий протесты и накладывающий санкции и дисциплинарные наказания.</w:t>
      </w:r>
    </w:p>
    <w:p w14:paraId="194C2960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</w:t>
      </w:r>
      <w:r>
        <w:rPr>
          <w:rFonts w:ascii="Tahoma" w:hAnsi="Tahoma" w:cs="Tahoma"/>
          <w:sz w:val="22"/>
          <w:szCs w:val="22"/>
        </w:rPr>
        <w:t></w:t>
      </w:r>
      <w:r>
        <w:rPr>
          <w:rFonts w:ascii="Tahoma" w:hAnsi="Tahoma" w:cs="Tahoma"/>
          <w:bCs/>
          <w:sz w:val="22"/>
          <w:szCs w:val="22"/>
        </w:rPr>
        <w:t xml:space="preserve">Игрок – </w:t>
      </w:r>
      <w:r>
        <w:rPr>
          <w:rFonts w:ascii="Tahoma" w:hAnsi="Tahoma" w:cs="Tahoma"/>
          <w:sz w:val="22"/>
          <w:szCs w:val="22"/>
        </w:rPr>
        <w:t>это спортсмен, обладающий необходимыми навыками для игры в баскетбол и принимающий участие в баскетбольных соревнованиях.</w:t>
      </w:r>
    </w:p>
    <w:p w14:paraId="19DC1308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</w:t>
      </w:r>
      <w:r>
        <w:rPr>
          <w:rFonts w:ascii="Tahoma" w:hAnsi="Tahoma" w:cs="Tahoma"/>
          <w:sz w:val="22"/>
          <w:szCs w:val="22"/>
        </w:rPr>
        <w:t></w:t>
      </w:r>
      <w:r>
        <w:rPr>
          <w:rFonts w:ascii="Tahoma" w:hAnsi="Tahoma" w:cs="Tahoma"/>
          <w:bCs/>
          <w:sz w:val="22"/>
          <w:szCs w:val="22"/>
        </w:rPr>
        <w:t xml:space="preserve">Инспектор </w:t>
      </w:r>
      <w:r>
        <w:rPr>
          <w:rFonts w:ascii="Tahoma" w:hAnsi="Tahoma" w:cs="Tahoma"/>
          <w:sz w:val="22"/>
          <w:szCs w:val="22"/>
        </w:rPr>
        <w:t>– лицо, назначаемое ГЛ на игры Чемпионатов Глобальной Лиги, Кубков других соревнований, проводимых ГЛ и исполняющее свои обязанности в соответствии с настоящим Регламентом.</w:t>
      </w:r>
    </w:p>
    <w:p w14:paraId="2AD2D480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</w:t>
      </w:r>
      <w:r>
        <w:rPr>
          <w:rFonts w:ascii="Tahoma" w:hAnsi="Tahoma" w:cs="Tahoma"/>
          <w:sz w:val="22"/>
          <w:szCs w:val="22"/>
        </w:rPr>
        <w:t></w:t>
      </w:r>
      <w:r>
        <w:rPr>
          <w:rFonts w:ascii="Tahoma" w:hAnsi="Tahoma" w:cs="Tahoma"/>
          <w:bCs/>
          <w:sz w:val="22"/>
          <w:szCs w:val="22"/>
        </w:rPr>
        <w:t xml:space="preserve">Клуб – </w:t>
      </w:r>
      <w:r>
        <w:rPr>
          <w:rFonts w:ascii="Tahoma" w:hAnsi="Tahoma" w:cs="Tahoma"/>
          <w:sz w:val="22"/>
          <w:szCs w:val="22"/>
        </w:rPr>
        <w:t xml:space="preserve">юридическое лицо, созданное и действующее в соответствии с законодательством Российской Федерации, осуществляющее учебно-тренировочную, соревновательную, физкультурную и воспитательную деятельность, имеющее баскетбольную команду, а также состоящее с ГЛ в договорных и/или членских отношениях. </w:t>
      </w:r>
    </w:p>
    <w:p w14:paraId="752F0DFC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</w:t>
      </w:r>
      <w:r>
        <w:rPr>
          <w:rFonts w:ascii="Tahoma" w:hAnsi="Tahoma" w:cs="Tahoma"/>
          <w:sz w:val="22"/>
          <w:szCs w:val="22"/>
        </w:rPr>
        <w:t></w:t>
      </w:r>
      <w:r>
        <w:rPr>
          <w:rFonts w:ascii="Tahoma" w:hAnsi="Tahoma" w:cs="Tahoma"/>
          <w:bCs/>
          <w:sz w:val="22"/>
          <w:szCs w:val="22"/>
        </w:rPr>
        <w:t xml:space="preserve">Клуб-визитер </w:t>
      </w:r>
      <w:r>
        <w:rPr>
          <w:rFonts w:ascii="Tahoma" w:hAnsi="Tahoma" w:cs="Tahoma"/>
          <w:sz w:val="22"/>
          <w:szCs w:val="22"/>
        </w:rPr>
        <w:t>– клуб, стоящий в расписании вторым.</w:t>
      </w:r>
    </w:p>
    <w:p w14:paraId="2938746F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</w:t>
      </w:r>
      <w:r>
        <w:rPr>
          <w:rFonts w:ascii="Tahoma" w:hAnsi="Tahoma" w:cs="Tahoma"/>
          <w:sz w:val="22"/>
          <w:szCs w:val="22"/>
        </w:rPr>
        <w:t></w:t>
      </w:r>
      <w:r>
        <w:rPr>
          <w:rFonts w:ascii="Tahoma" w:hAnsi="Tahoma" w:cs="Tahoma"/>
          <w:bCs/>
          <w:sz w:val="22"/>
          <w:szCs w:val="22"/>
        </w:rPr>
        <w:t xml:space="preserve">Клуб-хозяин </w:t>
      </w:r>
      <w:r>
        <w:rPr>
          <w:rFonts w:ascii="Tahoma" w:hAnsi="Tahoma" w:cs="Tahoma"/>
          <w:sz w:val="22"/>
          <w:szCs w:val="22"/>
        </w:rPr>
        <w:t>– клуб, стоящий в расписании первым.</w:t>
      </w:r>
    </w:p>
    <w:p w14:paraId="75D791C6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</w:t>
      </w:r>
      <w:r>
        <w:rPr>
          <w:rFonts w:ascii="Tahoma" w:hAnsi="Tahoma" w:cs="Tahoma"/>
          <w:sz w:val="22"/>
          <w:szCs w:val="22"/>
        </w:rPr>
        <w:t>Коллегия баскетбольных арбитров (далее КБА) – структурное подразделение Федерации баскетбола Санкт-Петербурга, отвечающее и руководящее работой баскетбольных арбитров.</w:t>
      </w:r>
    </w:p>
    <w:p w14:paraId="6A0055C2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</w:t>
      </w:r>
      <w:r>
        <w:rPr>
          <w:rFonts w:ascii="Tahoma" w:hAnsi="Tahoma" w:cs="Tahoma"/>
          <w:sz w:val="22"/>
          <w:szCs w:val="22"/>
        </w:rPr>
        <w:t></w:t>
      </w:r>
      <w:r>
        <w:rPr>
          <w:rFonts w:ascii="Tahoma" w:hAnsi="Tahoma" w:cs="Tahoma"/>
          <w:bCs/>
          <w:sz w:val="22"/>
          <w:szCs w:val="22"/>
        </w:rPr>
        <w:t xml:space="preserve">Команда </w:t>
      </w:r>
      <w:r>
        <w:rPr>
          <w:rFonts w:ascii="Tahoma" w:hAnsi="Tahoma" w:cs="Tahoma"/>
          <w:sz w:val="22"/>
          <w:szCs w:val="22"/>
        </w:rPr>
        <w:t>– коллектив игроков, тренеров и других лиц, внесенных в паспорт команды.</w:t>
      </w:r>
    </w:p>
    <w:p w14:paraId="29E6E4FF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</w:t>
      </w:r>
      <w:r>
        <w:rPr>
          <w:rFonts w:ascii="Tahoma" w:hAnsi="Tahoma" w:cs="Tahoma"/>
          <w:sz w:val="22"/>
          <w:szCs w:val="22"/>
        </w:rPr>
        <w:t></w:t>
      </w:r>
      <w:r>
        <w:rPr>
          <w:rFonts w:ascii="Tahoma" w:hAnsi="Tahoma" w:cs="Tahoma"/>
          <w:bCs/>
          <w:sz w:val="22"/>
          <w:szCs w:val="22"/>
        </w:rPr>
        <w:t xml:space="preserve">Официальные лица клуба/команды – </w:t>
      </w:r>
      <w:r>
        <w:rPr>
          <w:rFonts w:ascii="Tahoma" w:hAnsi="Tahoma" w:cs="Tahoma"/>
          <w:sz w:val="22"/>
          <w:szCs w:val="22"/>
        </w:rPr>
        <w:t>лица, имеющие право представлять интересы клуба/команды (Президент, Вице-президент, Директор и др.).</w:t>
      </w:r>
    </w:p>
    <w:p w14:paraId="19EBC53C" w14:textId="77777777" w:rsidR="00A13E43" w:rsidRDefault="00A13E43" w:rsidP="00A13E43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</w:t>
      </w:r>
      <w:r>
        <w:rPr>
          <w:rFonts w:ascii="Tahoma" w:hAnsi="Tahoma" w:cs="Tahoma"/>
          <w:sz w:val="22"/>
          <w:szCs w:val="22"/>
        </w:rPr>
        <w:t></w:t>
      </w:r>
      <w:r>
        <w:rPr>
          <w:rFonts w:ascii="Tahoma" w:hAnsi="Tahoma" w:cs="Tahoma"/>
          <w:bCs/>
          <w:sz w:val="22"/>
          <w:szCs w:val="22"/>
        </w:rPr>
        <w:t xml:space="preserve">«Официальные Правила баскетбола ФИБА» </w:t>
      </w:r>
      <w:r>
        <w:rPr>
          <w:rFonts w:ascii="Tahoma" w:hAnsi="Tahoma" w:cs="Tahoma"/>
          <w:sz w:val="22"/>
          <w:szCs w:val="22"/>
        </w:rPr>
        <w:t>– документ, утвержденный ФИБА.</w:t>
      </w:r>
    </w:p>
    <w:p w14:paraId="04FA43ED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</w:t>
      </w:r>
      <w:r>
        <w:rPr>
          <w:rFonts w:ascii="Tahoma" w:hAnsi="Tahoma" w:cs="Tahoma"/>
          <w:sz w:val="22"/>
          <w:szCs w:val="22"/>
        </w:rPr>
        <w:t></w:t>
      </w:r>
      <w:r>
        <w:rPr>
          <w:rFonts w:ascii="Tahoma" w:hAnsi="Tahoma" w:cs="Tahoma"/>
          <w:bCs/>
          <w:sz w:val="22"/>
          <w:szCs w:val="22"/>
        </w:rPr>
        <w:t xml:space="preserve">Паспорт игрока </w:t>
      </w:r>
      <w:r>
        <w:rPr>
          <w:rFonts w:ascii="Tahoma" w:hAnsi="Tahoma" w:cs="Tahoma"/>
          <w:sz w:val="22"/>
          <w:szCs w:val="22"/>
        </w:rPr>
        <w:t>– документ ГЛ, удостоверяющий принадлежность спортсмена к клубу/команде и дающий право выступать за данный клуб/команду.</w:t>
      </w:r>
    </w:p>
    <w:p w14:paraId="100C8642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</w:t>
      </w:r>
      <w:r>
        <w:rPr>
          <w:rFonts w:ascii="Tahoma" w:hAnsi="Tahoma" w:cs="Tahoma"/>
          <w:sz w:val="22"/>
          <w:szCs w:val="22"/>
        </w:rPr>
        <w:t></w:t>
      </w:r>
      <w:r>
        <w:rPr>
          <w:rFonts w:ascii="Tahoma" w:hAnsi="Tahoma" w:cs="Tahoma"/>
          <w:bCs/>
          <w:sz w:val="22"/>
          <w:szCs w:val="22"/>
        </w:rPr>
        <w:t xml:space="preserve">Паспорт команды </w:t>
      </w:r>
      <w:r>
        <w:rPr>
          <w:rFonts w:ascii="Tahoma" w:hAnsi="Tahoma" w:cs="Tahoma"/>
          <w:sz w:val="22"/>
          <w:szCs w:val="22"/>
        </w:rPr>
        <w:t>– основной документ, содержащий перечень игроков, тренеров и сопровождающих лиц, которые имеют право принимать участие в матчах Чемпионата за данную команду.</w:t>
      </w:r>
    </w:p>
    <w:p w14:paraId="4B875D6E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</w:t>
      </w:r>
      <w:r>
        <w:rPr>
          <w:rFonts w:ascii="Tahoma" w:hAnsi="Tahoma" w:cs="Tahoma"/>
          <w:sz w:val="22"/>
          <w:szCs w:val="22"/>
        </w:rPr>
        <w:t></w:t>
      </w:r>
      <w:r>
        <w:rPr>
          <w:rFonts w:ascii="Tahoma" w:hAnsi="Tahoma" w:cs="Tahoma"/>
          <w:bCs/>
          <w:sz w:val="22"/>
          <w:szCs w:val="22"/>
        </w:rPr>
        <w:t xml:space="preserve">Представитель клуба на матче </w:t>
      </w:r>
      <w:r>
        <w:rPr>
          <w:rFonts w:ascii="Tahoma" w:hAnsi="Tahoma" w:cs="Tahoma"/>
          <w:sz w:val="22"/>
          <w:szCs w:val="22"/>
        </w:rPr>
        <w:t>– лицо, внесённое в паспорт команды и записанное в техническую заявку на игру как официальное лицо, представляющее интересы клуба.</w:t>
      </w:r>
    </w:p>
    <w:p w14:paraId="23181B6E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</w:t>
      </w:r>
      <w:r>
        <w:rPr>
          <w:rFonts w:ascii="Tahoma" w:hAnsi="Tahoma" w:cs="Tahoma"/>
          <w:sz w:val="22"/>
          <w:szCs w:val="22"/>
        </w:rPr>
        <w:t>Президент Глобальной Лиги (далее Президент ГЛ) – высшее должностное лицо, осуществляющее руководство деятельностью Глобальной Лиги в соответствии с ее Уставом.</w:t>
      </w:r>
    </w:p>
    <w:p w14:paraId="6EE115F6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</w:t>
      </w:r>
      <w:r>
        <w:rPr>
          <w:rFonts w:ascii="Tahoma" w:hAnsi="Tahoma" w:cs="Tahoma"/>
          <w:sz w:val="22"/>
          <w:szCs w:val="22"/>
        </w:rPr>
        <w:t></w:t>
      </w:r>
      <w:r>
        <w:rPr>
          <w:rFonts w:ascii="Tahoma" w:hAnsi="Tahoma" w:cs="Tahoma"/>
          <w:bCs/>
          <w:sz w:val="22"/>
          <w:szCs w:val="22"/>
        </w:rPr>
        <w:t xml:space="preserve">Регламент </w:t>
      </w:r>
      <w:r>
        <w:rPr>
          <w:rFonts w:ascii="Tahoma" w:hAnsi="Tahoma" w:cs="Tahoma"/>
          <w:sz w:val="22"/>
          <w:szCs w:val="22"/>
        </w:rPr>
        <w:t>– нормативный документ ГЛ, определяющий порядок и условия участия баскетбольных клубов/команд игроков, тренеров, официальных и сопровождающих лиц, спонсоров, судей, комиссаров, инспекторов и судей-секретарей в соревнованиях Чемпионатов Глобальной Лиги, Кубка Глобальной Лиги и других первенств и соревнований, в том числе и международных, проводимых под эгидой Глобальной Лиги.</w:t>
      </w:r>
    </w:p>
    <w:p w14:paraId="4C1477C0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</w:t>
      </w:r>
      <w:r>
        <w:rPr>
          <w:rFonts w:ascii="Tahoma" w:hAnsi="Tahoma" w:cs="Tahoma"/>
          <w:sz w:val="22"/>
          <w:szCs w:val="22"/>
        </w:rPr>
        <w:t></w:t>
      </w:r>
      <w:r>
        <w:rPr>
          <w:rFonts w:ascii="Tahoma" w:hAnsi="Tahoma" w:cs="Tahoma"/>
          <w:bCs/>
          <w:sz w:val="22"/>
          <w:szCs w:val="22"/>
        </w:rPr>
        <w:t xml:space="preserve">Совет Лиги </w:t>
      </w:r>
      <w:r>
        <w:rPr>
          <w:rFonts w:ascii="Tahoma" w:hAnsi="Tahoma" w:cs="Tahoma"/>
          <w:sz w:val="22"/>
          <w:szCs w:val="22"/>
        </w:rPr>
        <w:t>– коллегиальный орган управления ГЛ.</w:t>
      </w:r>
    </w:p>
    <w:p w14:paraId="4842E47B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</w:t>
      </w:r>
      <w:r>
        <w:rPr>
          <w:rFonts w:ascii="Tahoma" w:hAnsi="Tahoma" w:cs="Tahoma"/>
          <w:sz w:val="22"/>
          <w:szCs w:val="22"/>
        </w:rPr>
        <w:t></w:t>
      </w:r>
      <w:r>
        <w:rPr>
          <w:rFonts w:ascii="Tahoma" w:hAnsi="Tahoma" w:cs="Tahoma"/>
          <w:bCs/>
          <w:sz w:val="22"/>
          <w:szCs w:val="22"/>
        </w:rPr>
        <w:t xml:space="preserve">Сопровождающие лица – </w:t>
      </w:r>
      <w:r>
        <w:rPr>
          <w:rFonts w:ascii="Tahoma" w:hAnsi="Tahoma" w:cs="Tahoma"/>
          <w:sz w:val="22"/>
          <w:szCs w:val="22"/>
        </w:rPr>
        <w:t>лица, включенные в паспорт команды и имеющие право находиться на скамейке команды во время игры.</w:t>
      </w:r>
    </w:p>
    <w:p w14:paraId="49441375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</w:t>
      </w:r>
      <w:r>
        <w:rPr>
          <w:rFonts w:ascii="Tahoma" w:hAnsi="Tahoma" w:cs="Tahoma"/>
          <w:sz w:val="22"/>
          <w:szCs w:val="22"/>
        </w:rPr>
        <w:t></w:t>
      </w:r>
      <w:r>
        <w:rPr>
          <w:rFonts w:ascii="Tahoma" w:hAnsi="Tahoma" w:cs="Tahoma"/>
          <w:bCs/>
          <w:sz w:val="22"/>
          <w:szCs w:val="22"/>
        </w:rPr>
        <w:t xml:space="preserve">Спонсор </w:t>
      </w:r>
      <w:r>
        <w:rPr>
          <w:rFonts w:ascii="Tahoma" w:hAnsi="Tahoma" w:cs="Tahoma"/>
          <w:sz w:val="22"/>
          <w:szCs w:val="22"/>
        </w:rPr>
        <w:t>– юридическое или физическое лицо, предоставляющее денежные средства, продукцию или услуги взамен рекламных, маркетинговых и иных услуг для достижения своих деловых задач и содействия развитию баскетбола.</w:t>
      </w:r>
    </w:p>
    <w:p w14:paraId="53AB4200" w14:textId="77777777" w:rsidR="00A13E43" w:rsidRDefault="00A13E43" w:rsidP="00A13E43">
      <w:pPr>
        <w:autoSpaceDE w:val="0"/>
        <w:rPr>
          <w:rFonts w:ascii="Tahoma" w:hAnsi="Tahoma" w:cs="Tahoma"/>
          <w:bCs/>
          <w:sz w:val="22"/>
          <w:szCs w:val="22"/>
        </w:rPr>
      </w:pPr>
    </w:p>
    <w:p w14:paraId="6C0FD350" w14:textId="77777777" w:rsidR="00A13E43" w:rsidRDefault="00A13E43" w:rsidP="00A13E43">
      <w:pPr>
        <w:autoSpaceDE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Б. ЦЕЛИ.</w:t>
      </w:r>
    </w:p>
    <w:p w14:paraId="362A91AF" w14:textId="77777777" w:rsidR="00A13E43" w:rsidRDefault="00A13E43" w:rsidP="00A13E43">
      <w:pPr>
        <w:autoSpaceDE w:val="0"/>
        <w:rPr>
          <w:rFonts w:ascii="Tahoma" w:hAnsi="Tahoma" w:cs="Tahoma"/>
          <w:bCs/>
          <w:sz w:val="22"/>
          <w:szCs w:val="22"/>
        </w:rPr>
      </w:pPr>
    </w:p>
    <w:p w14:paraId="1A23B686" w14:textId="77777777" w:rsidR="00A13E43" w:rsidRDefault="00A13E43" w:rsidP="00A13E43">
      <w:pPr>
        <w:autoSpaceDE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2. ЦЕЛИ ПРОВЕДЕНИЯ ЧЕМПИОНАТА.</w:t>
      </w:r>
    </w:p>
    <w:p w14:paraId="671E0540" w14:textId="77777777" w:rsidR="00A13E43" w:rsidRDefault="00A13E43" w:rsidP="00A13E43">
      <w:pPr>
        <w:autoSpaceDE w:val="0"/>
        <w:rPr>
          <w:rFonts w:ascii="Tahoma" w:hAnsi="Tahoma" w:cs="Tahoma"/>
          <w:bCs/>
          <w:sz w:val="22"/>
          <w:szCs w:val="22"/>
        </w:rPr>
      </w:pPr>
    </w:p>
    <w:p w14:paraId="05BC4889" w14:textId="77777777" w:rsidR="00A13E43" w:rsidRDefault="00A13E43" w:rsidP="00A13E43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Чемпионат проводится с целью:</w:t>
      </w:r>
    </w:p>
    <w:p w14:paraId="233772E8" w14:textId="77777777" w:rsidR="00A13E43" w:rsidRDefault="00A13E43" w:rsidP="00A13E43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</w:t>
      </w:r>
      <w:r>
        <w:rPr>
          <w:rFonts w:ascii="Tahoma" w:hAnsi="Tahoma" w:cs="Tahoma"/>
          <w:sz w:val="22"/>
          <w:szCs w:val="22"/>
        </w:rPr>
        <w:t>классификации клубов/команд;</w:t>
      </w:r>
    </w:p>
    <w:p w14:paraId="213FFE88" w14:textId="77777777" w:rsidR="00A13E43" w:rsidRDefault="00A13E43" w:rsidP="00A13E43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</w:t>
      </w:r>
      <w:r>
        <w:rPr>
          <w:rFonts w:ascii="Tahoma" w:hAnsi="Tahoma" w:cs="Tahoma"/>
          <w:sz w:val="22"/>
          <w:szCs w:val="22"/>
        </w:rPr>
        <w:t>повышения уровня мастерства российских баскетболистов;</w:t>
      </w:r>
    </w:p>
    <w:p w14:paraId="2F146F7D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</w:t>
      </w:r>
      <w:r>
        <w:rPr>
          <w:rFonts w:ascii="Tahoma" w:hAnsi="Tahoma" w:cs="Tahoma"/>
          <w:sz w:val="22"/>
          <w:szCs w:val="22"/>
        </w:rPr>
        <w:t xml:space="preserve">подготовки и успешного выступления команд ГЛ в Чемпионатах Глобальной Лиги, Кубках Глобальной Лиги и </w:t>
      </w:r>
      <w:proofErr w:type="gramStart"/>
      <w:r>
        <w:rPr>
          <w:rFonts w:ascii="Tahoma" w:hAnsi="Tahoma" w:cs="Tahoma"/>
          <w:sz w:val="22"/>
          <w:szCs w:val="22"/>
        </w:rPr>
        <w:t>других первенствах</w:t>
      </w:r>
      <w:proofErr w:type="gramEnd"/>
      <w:r>
        <w:rPr>
          <w:rFonts w:ascii="Tahoma" w:hAnsi="Tahoma" w:cs="Tahoma"/>
          <w:sz w:val="22"/>
          <w:szCs w:val="22"/>
        </w:rPr>
        <w:t xml:space="preserve"> и соревнованиях, в том числе и международных, проводимых под как под эгидой Глобальной Лиги, так и под эгидой международных организаций любительского спорта.</w:t>
      </w:r>
    </w:p>
    <w:p w14:paraId="3E05DE36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</w:t>
      </w:r>
      <w:r>
        <w:rPr>
          <w:rFonts w:ascii="Tahoma" w:hAnsi="Tahoma" w:cs="Tahoma"/>
          <w:sz w:val="22"/>
          <w:szCs w:val="22"/>
        </w:rPr>
        <w:t>пропаганды российского баскетбола,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формирование корпоративной баскетбольной культуры, возрождение и сохранение баскетбольных </w:t>
      </w:r>
      <w:proofErr w:type="gramStart"/>
      <w:r>
        <w:rPr>
          <w:rFonts w:ascii="Tahoma" w:hAnsi="Tahoma" w:cs="Tahoma"/>
          <w:sz w:val="22"/>
          <w:szCs w:val="22"/>
        </w:rPr>
        <w:t>традиций  Санкт</w:t>
      </w:r>
      <w:proofErr w:type="gramEnd"/>
      <w:r>
        <w:rPr>
          <w:rFonts w:ascii="Tahoma" w:hAnsi="Tahoma" w:cs="Tahoma"/>
          <w:sz w:val="22"/>
          <w:szCs w:val="22"/>
        </w:rPr>
        <w:t>-Петербурга и Ленинградской области;</w:t>
      </w:r>
    </w:p>
    <w:p w14:paraId="022A8241" w14:textId="77777777" w:rsidR="00A13E43" w:rsidRDefault="00A13E43" w:rsidP="00A13E43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</w:t>
      </w:r>
      <w:r>
        <w:rPr>
          <w:rFonts w:ascii="Tahoma" w:hAnsi="Tahoma" w:cs="Tahoma"/>
          <w:sz w:val="22"/>
          <w:szCs w:val="22"/>
        </w:rPr>
        <w:t>подготовки спортивных резервов;</w:t>
      </w:r>
    </w:p>
    <w:p w14:paraId="33D3B9C7" w14:textId="77777777" w:rsidR="00A13E43" w:rsidRDefault="00A13E43" w:rsidP="00A13E43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</w:t>
      </w:r>
      <w:r>
        <w:rPr>
          <w:rFonts w:ascii="Tahoma" w:hAnsi="Tahoma" w:cs="Tahoma"/>
          <w:sz w:val="22"/>
          <w:szCs w:val="22"/>
        </w:rPr>
        <w:t>дальнейшего развития баскетбола в Российской Федерации;</w:t>
      </w:r>
    </w:p>
    <w:p w14:paraId="5C8AC9AE" w14:textId="77777777" w:rsidR="00A13E43" w:rsidRDefault="00A13E43" w:rsidP="00A13E43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</w:t>
      </w:r>
      <w:r>
        <w:rPr>
          <w:rFonts w:ascii="Tahoma" w:hAnsi="Tahoma" w:cs="Tahoma"/>
          <w:sz w:val="22"/>
          <w:szCs w:val="22"/>
        </w:rPr>
        <w:t>пропаганды здорового образа жизни, формирования здоровой молодежной субкультуры.</w:t>
      </w:r>
    </w:p>
    <w:p w14:paraId="53680681" w14:textId="77777777" w:rsidR="00A13E43" w:rsidRDefault="00A13E43" w:rsidP="00A13E43">
      <w:pPr>
        <w:autoSpaceDE w:val="0"/>
        <w:rPr>
          <w:rFonts w:ascii="Tahoma" w:hAnsi="Tahoma" w:cs="Tahoma"/>
          <w:bCs/>
          <w:sz w:val="22"/>
          <w:szCs w:val="22"/>
        </w:rPr>
      </w:pPr>
    </w:p>
    <w:p w14:paraId="58CE6B16" w14:textId="77777777" w:rsidR="00A13E43" w:rsidRDefault="00A13E43" w:rsidP="00A13E43">
      <w:pPr>
        <w:autoSpaceDE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В. ОБЩИЕ ПОЛОЖЕНИЯ.</w:t>
      </w:r>
    </w:p>
    <w:p w14:paraId="01EF1E3C" w14:textId="77777777" w:rsidR="00A13E43" w:rsidRDefault="00A13E43" w:rsidP="00A13E43">
      <w:pPr>
        <w:autoSpaceDE w:val="0"/>
        <w:rPr>
          <w:rFonts w:ascii="Tahoma" w:hAnsi="Tahoma" w:cs="Tahoma"/>
          <w:bCs/>
          <w:sz w:val="22"/>
          <w:szCs w:val="22"/>
        </w:rPr>
      </w:pPr>
    </w:p>
    <w:p w14:paraId="4D67A535" w14:textId="77777777" w:rsidR="00A13E43" w:rsidRDefault="00A13E43" w:rsidP="00A13E43">
      <w:pPr>
        <w:autoSpaceDE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3. РУКОВОДСТВО ОРГАНИЗАЦИЕЙ И ПРОВЕДЕНИЕМ ЧЕМПИОНАТА.</w:t>
      </w:r>
    </w:p>
    <w:p w14:paraId="1C39D20D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3.1. Общее руководство</w:t>
      </w:r>
      <w:r>
        <w:rPr>
          <w:rFonts w:ascii="Tahoma" w:hAnsi="Tahoma" w:cs="Tahoma"/>
          <w:sz w:val="22"/>
          <w:szCs w:val="22"/>
        </w:rPr>
        <w:t xml:space="preserve"> организацией и проведением Чемпионата и Кубка Глобальной Лиги осуществляется ГЛ, при содействии Комитета по физической культуре и спорту правительства Санкт-</w:t>
      </w:r>
      <w:proofErr w:type="gramStart"/>
      <w:r>
        <w:rPr>
          <w:rFonts w:ascii="Tahoma" w:hAnsi="Tahoma" w:cs="Tahoma"/>
          <w:sz w:val="22"/>
          <w:szCs w:val="22"/>
        </w:rPr>
        <w:t>Петербурга  и</w:t>
      </w:r>
      <w:proofErr w:type="gramEnd"/>
      <w:r>
        <w:rPr>
          <w:rFonts w:ascii="Tahoma" w:hAnsi="Tahoma" w:cs="Tahoma"/>
          <w:sz w:val="22"/>
          <w:szCs w:val="22"/>
        </w:rPr>
        <w:t xml:space="preserve"> Федерации баскетбола Санкт-Петербурга.</w:t>
      </w:r>
    </w:p>
    <w:p w14:paraId="713C0780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3.2. Непосредственное р</w:t>
      </w:r>
      <w:r>
        <w:rPr>
          <w:rFonts w:ascii="Tahoma" w:hAnsi="Tahoma" w:cs="Tahoma"/>
          <w:sz w:val="22"/>
          <w:szCs w:val="22"/>
        </w:rPr>
        <w:t>уководство организацией и проведением Чемпионата и Кубка Глобальной Лиги осуществляет Департамент ГЛ. Персональный состав Департамента определяется приказом Президента ГЛ.</w:t>
      </w:r>
    </w:p>
    <w:p w14:paraId="26F89DFB" w14:textId="77777777" w:rsidR="00A13E43" w:rsidRDefault="00A13E43" w:rsidP="00A13E43">
      <w:pPr>
        <w:autoSpaceDE w:val="0"/>
        <w:rPr>
          <w:rFonts w:ascii="Tahoma" w:hAnsi="Tahoma" w:cs="Tahoma"/>
          <w:bCs/>
          <w:sz w:val="22"/>
          <w:szCs w:val="22"/>
        </w:rPr>
      </w:pPr>
    </w:p>
    <w:p w14:paraId="2AD16FFD" w14:textId="77777777" w:rsidR="00A13E43" w:rsidRDefault="00A13E43" w:rsidP="00A13E43">
      <w:pPr>
        <w:autoSpaceDE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4. ПРАВИЛА ПРОВЕДЕНИЯ ИГР ЧЕМПИОНАТА.</w:t>
      </w:r>
    </w:p>
    <w:p w14:paraId="3FC21387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4.1. </w:t>
      </w:r>
      <w:r>
        <w:rPr>
          <w:rFonts w:ascii="Tahoma" w:hAnsi="Tahoma" w:cs="Tahoma"/>
          <w:sz w:val="22"/>
          <w:szCs w:val="22"/>
        </w:rPr>
        <w:t>Чемпионат и Кубок Глобальной Лиги проводится в соответствии с «Официальными Правилами баскетбола ФИБА» с учетом всех официальных изменений, уточнений, дополнений и интерпретаций по отдельным статьям «Официальных Правил баскетбола ФИБА», а также в соответствии с настоящим Регламентом и его Приложениями.</w:t>
      </w:r>
    </w:p>
    <w:p w14:paraId="1373FAFC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4.2. </w:t>
      </w:r>
      <w:r>
        <w:rPr>
          <w:rFonts w:ascii="Tahoma" w:hAnsi="Tahoma" w:cs="Tahoma"/>
          <w:sz w:val="22"/>
          <w:szCs w:val="22"/>
        </w:rPr>
        <w:t>Приложения являются неотъемлемыми частями Регламента.</w:t>
      </w:r>
    </w:p>
    <w:p w14:paraId="63706053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4.3. </w:t>
      </w:r>
      <w:r>
        <w:rPr>
          <w:rFonts w:ascii="Tahoma" w:hAnsi="Tahoma" w:cs="Tahoma"/>
          <w:sz w:val="22"/>
          <w:szCs w:val="22"/>
        </w:rPr>
        <w:t>Настоящий Регламент, а также все приложения к нему утверждаются на заседании Департамента ГЛ и могут быть изменены и дополнены в любое время на основании решения Департамента ГЛ.</w:t>
      </w:r>
    </w:p>
    <w:p w14:paraId="692C34A1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4.4. </w:t>
      </w:r>
      <w:r>
        <w:rPr>
          <w:rFonts w:ascii="Tahoma" w:hAnsi="Tahoma" w:cs="Tahoma"/>
          <w:sz w:val="22"/>
          <w:szCs w:val="22"/>
        </w:rPr>
        <w:t>Все участники Чемпионата и Кубка Глобальной Лиги обязаны знать и соблюдать положения «Официальных Правил баскетбола ФИБА» и требования настоящего Регламента.</w:t>
      </w:r>
    </w:p>
    <w:p w14:paraId="5FEBF494" w14:textId="77777777" w:rsidR="00A13E43" w:rsidRPr="00305702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</w:p>
    <w:p w14:paraId="7A12C7C6" w14:textId="77777777" w:rsidR="00A13E43" w:rsidRDefault="00A13E43" w:rsidP="00A13E43">
      <w:pPr>
        <w:autoSpaceDE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5. ПРАВА НА ПРОВЕДЕНИЕ ЧЕМПИОНАТА.</w:t>
      </w:r>
    </w:p>
    <w:p w14:paraId="3D86FA5B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5.1. </w:t>
      </w:r>
      <w:r>
        <w:rPr>
          <w:rFonts w:ascii="Tahoma" w:hAnsi="Tahoma" w:cs="Tahoma"/>
          <w:sz w:val="22"/>
          <w:szCs w:val="22"/>
        </w:rPr>
        <w:t>Проведение Чемпионата ГЛ и Кубка Глобальной Лиги является исключительным правом ГЛ.</w:t>
      </w:r>
    </w:p>
    <w:p w14:paraId="7E3F3F9C" w14:textId="77777777" w:rsidR="00A13E43" w:rsidRDefault="00A13E43" w:rsidP="00A13E43">
      <w:pPr>
        <w:autoSpaceDE w:val="0"/>
        <w:rPr>
          <w:rFonts w:ascii="Tahoma" w:hAnsi="Tahoma" w:cs="Tahoma"/>
          <w:bCs/>
          <w:sz w:val="22"/>
          <w:szCs w:val="22"/>
        </w:rPr>
      </w:pPr>
    </w:p>
    <w:p w14:paraId="5B78399C" w14:textId="77777777" w:rsidR="00A13E43" w:rsidRDefault="00A13E43" w:rsidP="00A13E43">
      <w:pPr>
        <w:autoSpaceDE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6. ПРАВА И ОБЯЗАННОСТИ ДЕПАРТАМЕНТА И ДИРЕКТОРАТА.</w:t>
      </w:r>
    </w:p>
    <w:p w14:paraId="2E46EBEA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6.1. Департамент: </w:t>
      </w:r>
    </w:p>
    <w:p w14:paraId="71D54C77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6.1.1. Отвечает за составление календаря, согласование его с ФБП; оповещение команд и КБА, а также занимается вопросами переноса игр при необходимости.</w:t>
      </w:r>
    </w:p>
    <w:p w14:paraId="1EE376FB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6.1.2. Обеспечивает работу врача на играх.</w:t>
      </w:r>
    </w:p>
    <w:p w14:paraId="17583781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6.1.3. Обеспечивает необходимый инвентарь для проведения игр (мячи, </w:t>
      </w:r>
      <w:proofErr w:type="gramStart"/>
      <w:r>
        <w:rPr>
          <w:rFonts w:ascii="Tahoma" w:hAnsi="Tahoma" w:cs="Tahoma"/>
          <w:bCs/>
          <w:sz w:val="22"/>
          <w:szCs w:val="22"/>
        </w:rPr>
        <w:t>протоколы,  указатель</w:t>
      </w:r>
      <w:proofErr w:type="gramEnd"/>
      <w:r>
        <w:rPr>
          <w:rFonts w:ascii="Tahoma" w:hAnsi="Tahoma" w:cs="Tahoma"/>
          <w:bCs/>
          <w:sz w:val="22"/>
          <w:szCs w:val="22"/>
        </w:rPr>
        <w:t xml:space="preserve"> персональных и командных фолов и т.п.).</w:t>
      </w:r>
    </w:p>
    <w:p w14:paraId="2E560BCF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6.1.4. Обеспечивает информационную составляющую проводимых соревнований.</w:t>
      </w:r>
    </w:p>
    <w:p w14:paraId="360FC3AA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6.1.5. Контролирует соблюдение настоящего Регламента.</w:t>
      </w:r>
    </w:p>
    <w:p w14:paraId="15D224D5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6.1.6. При возникновении ситуаций, разрешение которых невозможно на основании положений настоящего Регламента, Департамент имеет право принимать по ним решения. </w:t>
      </w:r>
    </w:p>
    <w:p w14:paraId="39DBAB36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6.2. Директорат:</w:t>
      </w:r>
    </w:p>
    <w:p w14:paraId="3B441A6C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6.2.1. Отвечает за непосредственное проведение соревнований.</w:t>
      </w:r>
    </w:p>
    <w:p w14:paraId="3EB678FA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6.2.2. Отвечает за применение дисциплинарных санкций, в том числе за передачу дел в СТК, утверждение решений СТК и доведения решений СТК до провинившихся.</w:t>
      </w:r>
    </w:p>
    <w:p w14:paraId="794BDD31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6.2.3. </w:t>
      </w:r>
      <w:r>
        <w:rPr>
          <w:rFonts w:ascii="Tahoma" w:hAnsi="Tahoma" w:cs="Tahoma"/>
          <w:sz w:val="22"/>
          <w:szCs w:val="22"/>
        </w:rPr>
        <w:t>Директорат принимает решения, предусматривающие следующие санкции:</w:t>
      </w:r>
    </w:p>
    <w:p w14:paraId="6E71A0DA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</w:t>
      </w:r>
      <w:r>
        <w:rPr>
          <w:rFonts w:ascii="Tahoma" w:hAnsi="Tahoma" w:cs="Tahoma"/>
          <w:sz w:val="22"/>
          <w:szCs w:val="22"/>
        </w:rPr>
        <w:t>аннулирование результата матча (матчей);</w:t>
      </w:r>
    </w:p>
    <w:p w14:paraId="1834B55F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</w:t>
      </w:r>
      <w:r>
        <w:rPr>
          <w:rFonts w:ascii="Tahoma" w:hAnsi="Tahoma" w:cs="Tahoma"/>
          <w:sz w:val="22"/>
          <w:szCs w:val="22"/>
        </w:rPr>
        <w:t>переигровка матча;</w:t>
      </w:r>
    </w:p>
    <w:p w14:paraId="391EBFD3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</w:t>
      </w:r>
      <w:r>
        <w:rPr>
          <w:rFonts w:ascii="Tahoma" w:hAnsi="Tahoma" w:cs="Tahoma"/>
          <w:sz w:val="22"/>
          <w:szCs w:val="22"/>
        </w:rPr>
        <w:t>объявление матча несостоявшимся;</w:t>
      </w:r>
    </w:p>
    <w:p w14:paraId="6BB1D1F9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</w:t>
      </w:r>
      <w:r>
        <w:rPr>
          <w:rFonts w:ascii="Tahoma" w:hAnsi="Tahoma" w:cs="Tahoma"/>
          <w:sz w:val="22"/>
          <w:szCs w:val="22"/>
        </w:rPr>
        <w:t>дисквалификация игроков, тренеров или сопровождающих лиц (совместно с СТК ФБП);</w:t>
      </w:r>
    </w:p>
    <w:p w14:paraId="1FD132DF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</w:t>
      </w:r>
      <w:r>
        <w:rPr>
          <w:rFonts w:ascii="Tahoma" w:hAnsi="Tahoma" w:cs="Tahoma"/>
          <w:sz w:val="22"/>
          <w:szCs w:val="22"/>
        </w:rPr>
        <w:t>исключение из числа участников текущего Чемпионата и Кубка ГЛ;</w:t>
      </w:r>
    </w:p>
    <w:p w14:paraId="379960C4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</w:t>
      </w:r>
      <w:r>
        <w:rPr>
          <w:rFonts w:ascii="Tahoma" w:hAnsi="Tahoma" w:cs="Tahoma"/>
          <w:sz w:val="22"/>
          <w:szCs w:val="22"/>
        </w:rPr>
        <w:t>другие вопросы согласно Регламенту Чемпионата и Кубка ГЛ.</w:t>
      </w:r>
    </w:p>
    <w:p w14:paraId="12220B2F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6.2.4. </w:t>
      </w:r>
      <w:r>
        <w:rPr>
          <w:rFonts w:ascii="Tahoma" w:hAnsi="Tahoma" w:cs="Tahoma"/>
          <w:sz w:val="22"/>
          <w:szCs w:val="22"/>
        </w:rPr>
        <w:t>При возникновении ситуаций, разрешение которых невозможно на основании положений настоящего Регламента, Директорат имеет право принимать по ним решения с последующим уведомлением о вынесенных решениях Совета Лиги и Департамента ГЛ.</w:t>
      </w:r>
    </w:p>
    <w:p w14:paraId="3F13C498" w14:textId="77777777" w:rsidR="00A13E43" w:rsidRDefault="00A13E43" w:rsidP="00A13E43">
      <w:pPr>
        <w:autoSpaceDE w:val="0"/>
        <w:rPr>
          <w:rFonts w:ascii="Tahoma" w:hAnsi="Tahoma" w:cs="Tahoma"/>
          <w:bCs/>
          <w:sz w:val="22"/>
          <w:szCs w:val="22"/>
        </w:rPr>
      </w:pPr>
    </w:p>
    <w:p w14:paraId="7469CFBC" w14:textId="77777777" w:rsidR="00A13E43" w:rsidRDefault="00A13E43" w:rsidP="00A13E43">
      <w:pPr>
        <w:autoSpaceDE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7. УЧАСТНИКИ ЧЕМПИОНАТА.</w:t>
      </w:r>
    </w:p>
    <w:p w14:paraId="1A535B4E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7.1. </w:t>
      </w:r>
      <w:r>
        <w:rPr>
          <w:rFonts w:ascii="Tahoma" w:hAnsi="Tahoma" w:cs="Tahoma"/>
          <w:sz w:val="22"/>
          <w:szCs w:val="22"/>
        </w:rPr>
        <w:t>Участниками Чемпионата и Кубка Глобальной Лиги могут быть только баскетбольные клубы/команды, обязующиеся выполнять требования и решения ГЛ, своевременно уплачивающие взносы и осуществляющие иные платежи в порядке, размерах и в сроки, определенные ГЛ и настоящим Регламентом.</w:t>
      </w:r>
    </w:p>
    <w:p w14:paraId="0AE28A7E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7.2. </w:t>
      </w:r>
      <w:r>
        <w:rPr>
          <w:rFonts w:ascii="Tahoma" w:hAnsi="Tahoma" w:cs="Tahoma"/>
          <w:sz w:val="22"/>
          <w:szCs w:val="22"/>
        </w:rPr>
        <w:t>Все клубы/команды должны руководствоваться принципами честного делового партнерства, справедливости, неукоснительного уважения к соперникам, судьям и зрителям и принимать все необходимые меры для исключения насилия и противоправных действий в спортивных сооружениях.</w:t>
      </w:r>
    </w:p>
    <w:p w14:paraId="2FE7BE5E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7.3. </w:t>
      </w:r>
      <w:r>
        <w:rPr>
          <w:rFonts w:ascii="Tahoma" w:hAnsi="Tahoma" w:cs="Tahoma"/>
          <w:sz w:val="22"/>
          <w:szCs w:val="22"/>
        </w:rPr>
        <w:t>Состав участников Чемпионата и Кубка Глобальной Лиги утверждается Департаментом ГЛ.</w:t>
      </w:r>
    </w:p>
    <w:p w14:paraId="687EF7A2" w14:textId="77777777" w:rsidR="00A13E43" w:rsidRDefault="00A13E43" w:rsidP="00A13E43">
      <w:pPr>
        <w:autoSpaceDE w:val="0"/>
        <w:rPr>
          <w:rFonts w:ascii="Tahoma" w:hAnsi="Tahoma" w:cs="Tahoma"/>
          <w:bCs/>
          <w:sz w:val="22"/>
          <w:szCs w:val="22"/>
        </w:rPr>
      </w:pPr>
    </w:p>
    <w:p w14:paraId="69EEF9BC" w14:textId="77777777" w:rsidR="00A13E43" w:rsidRDefault="00A13E43" w:rsidP="00A13E43">
      <w:pPr>
        <w:autoSpaceDE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Г. ПРАВОВЫЕ МАРКЕТИНГОВЫЕ АСПЕКТЫ ПРОВЕДЕНИЯ ЧЕМПИОНАТА.</w:t>
      </w:r>
    </w:p>
    <w:p w14:paraId="0FEF931E" w14:textId="77777777" w:rsidR="00A13E43" w:rsidRDefault="00A13E43" w:rsidP="00A13E43">
      <w:pPr>
        <w:autoSpaceDE w:val="0"/>
        <w:rPr>
          <w:rFonts w:ascii="Tahoma" w:hAnsi="Tahoma" w:cs="Tahoma"/>
          <w:bCs/>
          <w:sz w:val="22"/>
          <w:szCs w:val="22"/>
        </w:rPr>
      </w:pPr>
    </w:p>
    <w:p w14:paraId="74EB9600" w14:textId="77777777" w:rsidR="00A13E43" w:rsidRDefault="00A13E43" w:rsidP="00A13E43">
      <w:pPr>
        <w:autoSpaceDE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8. ПРАВА ГЛ.</w:t>
      </w:r>
    </w:p>
    <w:p w14:paraId="0CE66F5F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Каждый клуб/команда при участии в матчах Чемпионата и Кубка Глобальной Лиги признает за ГЛ следующие исключительные права:</w:t>
      </w:r>
    </w:p>
    <w:p w14:paraId="7F4B3C3E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8.1. </w:t>
      </w:r>
      <w:r>
        <w:rPr>
          <w:rFonts w:ascii="Tahoma" w:hAnsi="Tahoma" w:cs="Tahoma"/>
          <w:sz w:val="22"/>
          <w:szCs w:val="22"/>
        </w:rPr>
        <w:t>На телевизионные трансляции игр Чемпионата и Кубка Глобальной Лиги, Матча «Всех Звезд» и других баскетбольных соревнований и мероприятий, проводимых под эгидой ГЛ на территории Российской Федерации.</w:t>
      </w:r>
    </w:p>
    <w:p w14:paraId="0453013A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8.2. </w:t>
      </w:r>
      <w:r>
        <w:rPr>
          <w:rFonts w:ascii="Tahoma" w:hAnsi="Tahoma" w:cs="Tahoma"/>
          <w:sz w:val="22"/>
          <w:szCs w:val="22"/>
        </w:rPr>
        <w:t>Маркетинговые и лицензионные права на логотипы, символику, официальные лозунги и названия, товарные знаки и торговые марки ГЛ.</w:t>
      </w:r>
    </w:p>
    <w:p w14:paraId="7F62B45B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8.3. </w:t>
      </w:r>
      <w:r>
        <w:rPr>
          <w:rFonts w:ascii="Tahoma" w:hAnsi="Tahoma" w:cs="Tahoma"/>
          <w:sz w:val="22"/>
          <w:szCs w:val="22"/>
        </w:rPr>
        <w:t>На рекламные возможности в полиграфической, сувенирной и иной продукции, изготовляемой ГЛ.</w:t>
      </w:r>
    </w:p>
    <w:p w14:paraId="08AE004C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8.4. </w:t>
      </w:r>
      <w:r>
        <w:rPr>
          <w:rFonts w:ascii="Tahoma" w:hAnsi="Tahoma" w:cs="Tahoma"/>
          <w:sz w:val="22"/>
          <w:szCs w:val="22"/>
        </w:rPr>
        <w:t>На использование теле-, видео- и фотоматериалов, отображающих игры Чемпионата в их совокупности и по отдельности, включая изображения игроков. При этом данное право не отменяет прав клубов/команд на такие материалы в отношении своих домашних матчей.</w:t>
      </w:r>
    </w:p>
    <w:p w14:paraId="164E1331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8.5. </w:t>
      </w:r>
      <w:r>
        <w:rPr>
          <w:rFonts w:ascii="Tahoma" w:hAnsi="Tahoma" w:cs="Tahoma"/>
          <w:sz w:val="22"/>
          <w:szCs w:val="22"/>
        </w:rPr>
        <w:t>На использование на игровой форме баскетболистов и униформе официальных лиц клуба/команды нашивки с эмблемой ГЛ.</w:t>
      </w:r>
    </w:p>
    <w:p w14:paraId="4C42FF63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8.6. </w:t>
      </w:r>
      <w:r>
        <w:rPr>
          <w:rFonts w:ascii="Tahoma" w:hAnsi="Tahoma" w:cs="Tahoma"/>
          <w:sz w:val="22"/>
          <w:szCs w:val="22"/>
        </w:rPr>
        <w:t>На размещение рекламных материалов (рекламные щиты, растяжки, плакаты, информационное табло, в пресс-центре, фойе и др.) в спортсооружениях во время проведения матчей Чемпионата и Кубка Глобальной Лиги.</w:t>
      </w:r>
    </w:p>
    <w:p w14:paraId="414C68D5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8.7. </w:t>
      </w:r>
      <w:r>
        <w:rPr>
          <w:rFonts w:ascii="Tahoma" w:hAnsi="Tahoma" w:cs="Tahoma"/>
          <w:sz w:val="22"/>
          <w:szCs w:val="22"/>
        </w:rPr>
        <w:t>На размещение рекламных наклеек на паркете в полукругах штрафных бросков и в центральном круге.</w:t>
      </w:r>
    </w:p>
    <w:p w14:paraId="2B5E947D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8.8. </w:t>
      </w:r>
      <w:r>
        <w:rPr>
          <w:rFonts w:ascii="Tahoma" w:hAnsi="Tahoma" w:cs="Tahoma"/>
          <w:sz w:val="22"/>
          <w:szCs w:val="22"/>
        </w:rPr>
        <w:t>На использование утвержденной символики клубов/команд при условии, что ГЛ одновременно использует логотипы всех клубов/команд, а не по отдельности.</w:t>
      </w:r>
    </w:p>
    <w:p w14:paraId="66734278" w14:textId="77777777" w:rsidR="00A13E43" w:rsidRDefault="00A13E43" w:rsidP="00A13E43">
      <w:pPr>
        <w:autoSpaceDE w:val="0"/>
        <w:rPr>
          <w:rFonts w:ascii="Tahoma" w:hAnsi="Tahoma" w:cs="Tahoma"/>
          <w:bCs/>
          <w:sz w:val="22"/>
          <w:szCs w:val="22"/>
        </w:rPr>
      </w:pPr>
    </w:p>
    <w:p w14:paraId="6EC9E53C" w14:textId="77777777" w:rsidR="00A13E43" w:rsidRDefault="00A13E43" w:rsidP="00A13E43">
      <w:pPr>
        <w:autoSpaceDE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Д. ДОПУСК КЛУБОВ/КОМАНД К УЧАСТИЮ В ЧЕМПИОНАТЕ.</w:t>
      </w:r>
    </w:p>
    <w:p w14:paraId="526C215D" w14:textId="77777777" w:rsidR="00A13E43" w:rsidRDefault="00A13E43" w:rsidP="00A13E43">
      <w:pPr>
        <w:autoSpaceDE w:val="0"/>
        <w:rPr>
          <w:rFonts w:ascii="Tahoma" w:hAnsi="Tahoma" w:cs="Tahoma"/>
          <w:bCs/>
          <w:sz w:val="22"/>
          <w:szCs w:val="22"/>
        </w:rPr>
      </w:pPr>
    </w:p>
    <w:p w14:paraId="1948BC49" w14:textId="77777777" w:rsidR="00A13E43" w:rsidRDefault="00A13E43" w:rsidP="00A13E43">
      <w:pPr>
        <w:autoSpaceDE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9. УСЛОВИЯ ДОПУСКА.</w:t>
      </w:r>
    </w:p>
    <w:p w14:paraId="166C0BA6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9.1. Клубы/команды допускаются к участию в Чемпионате </w:t>
      </w:r>
      <w:r>
        <w:rPr>
          <w:rFonts w:ascii="Tahoma" w:hAnsi="Tahoma" w:cs="Tahoma"/>
          <w:sz w:val="22"/>
          <w:szCs w:val="22"/>
        </w:rPr>
        <w:t>и Кубке Глобальной Лиги</w:t>
      </w:r>
      <w:r>
        <w:rPr>
          <w:rFonts w:ascii="Tahoma" w:hAnsi="Tahoma" w:cs="Tahoma"/>
          <w:bCs/>
          <w:sz w:val="22"/>
          <w:szCs w:val="22"/>
        </w:rPr>
        <w:t xml:space="preserve"> при условии выполнения требований настоящего Регламента и по решению Департамента ГЛ.</w:t>
      </w:r>
    </w:p>
    <w:p w14:paraId="4A078B96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9.2. Для подтверждения участия в Чемпионате </w:t>
      </w:r>
      <w:r>
        <w:rPr>
          <w:rFonts w:ascii="Tahoma" w:hAnsi="Tahoma" w:cs="Tahoma"/>
          <w:sz w:val="22"/>
          <w:szCs w:val="22"/>
        </w:rPr>
        <w:t>и Кубке Глобальной Лиги</w:t>
      </w:r>
      <w:r>
        <w:rPr>
          <w:rFonts w:ascii="Tahoma" w:hAnsi="Tahoma" w:cs="Tahoma"/>
          <w:bCs/>
          <w:sz w:val="22"/>
          <w:szCs w:val="22"/>
        </w:rPr>
        <w:t xml:space="preserve"> каждый клуб/команда должен:</w:t>
      </w:r>
    </w:p>
    <w:p w14:paraId="1E82E0BF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9.2.1. Оплатить в полном объеме добровольный взнос за участие в Чемпионате </w:t>
      </w:r>
      <w:r>
        <w:rPr>
          <w:rFonts w:ascii="Tahoma" w:hAnsi="Tahoma" w:cs="Tahoma"/>
          <w:sz w:val="22"/>
          <w:szCs w:val="22"/>
        </w:rPr>
        <w:t>и Кубке Глобальной Лиги</w:t>
      </w:r>
      <w:r>
        <w:rPr>
          <w:rFonts w:ascii="Tahoma" w:hAnsi="Tahoma" w:cs="Tahoma"/>
          <w:bCs/>
          <w:sz w:val="22"/>
          <w:szCs w:val="22"/>
        </w:rPr>
        <w:t xml:space="preserve"> до 20 сентября текущего года. По согласованию с Департаментом баскетбола ГЛ возможна оплата добровольного взноса в два этапа: 50% - до 20 сентября текущего года и 50% - до 1 ноября текущего года.</w:t>
      </w:r>
    </w:p>
    <w:p w14:paraId="1DF4BE67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5139460A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10. ДОКУМЕНТЫ, ПРЕДСТАВЛЯЕМЫЕ КЛУБАМИ/КОМАНДАМИ.</w:t>
      </w:r>
    </w:p>
    <w:p w14:paraId="1D40D88F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10.1. Для получения документов (см. ст. 11), являющихся основанием для допуска к участию в Чемпионате </w:t>
      </w:r>
      <w:r>
        <w:rPr>
          <w:rFonts w:ascii="Tahoma" w:hAnsi="Tahoma" w:cs="Tahoma"/>
          <w:sz w:val="22"/>
          <w:szCs w:val="22"/>
        </w:rPr>
        <w:t>и Кубке Глобальной Лиги</w:t>
      </w:r>
      <w:r>
        <w:rPr>
          <w:rFonts w:ascii="Tahoma" w:hAnsi="Tahoma" w:cs="Tahoma"/>
          <w:bCs/>
          <w:sz w:val="22"/>
          <w:szCs w:val="22"/>
        </w:rPr>
        <w:t>, каждый клуб/команда должен представить в Департамент:</w:t>
      </w:r>
    </w:p>
    <w:p w14:paraId="5BC0A124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10.1.1. Заявку установленной формы (согласно Приложению №1) в трех (3) экземплярах с указанием полных данных о заявляемых лицах (игроках, тренерах и сопровождающих команду лицах), заверенную медицинским учреждением и руководителем клуба. Каждый клуб/команда может заявить на паспортизацию не более восемнадцати (18) игроков при условии выполнения требований настоящего Регламента.</w:t>
      </w:r>
    </w:p>
    <w:p w14:paraId="07F2CEF4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Примечание: При дозаявке на паспортизацию девятнадцатого (19) и каждого последующего спортсмена общее количество игроков, внесенных в паспорт команды, не должно превышать восемнадцати (18) человек.</w:t>
      </w:r>
    </w:p>
    <w:p w14:paraId="08FA1733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10.1.2. Анкету клуба/команды с реквизитами, включая почтовый адрес с индексом, телефоны, факсы, адрес электронной почты (согласно Приложению №1).</w:t>
      </w:r>
    </w:p>
    <w:p w14:paraId="7D58A79C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10.1.3. Краткую историю создания и деятельности клуба/команды, фотографию команды.</w:t>
      </w:r>
    </w:p>
    <w:p w14:paraId="4D2312B1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10.2. Клуб/команда должен предоставить анкету с данными клуба/команды для справочника по эл. почте: </w:t>
      </w:r>
      <w:r>
        <w:rPr>
          <w:rFonts w:ascii="Tahoma" w:hAnsi="Tahoma" w:cs="Tahoma"/>
          <w:bCs/>
          <w:sz w:val="22"/>
          <w:szCs w:val="22"/>
          <w:lang w:val="en-US"/>
        </w:rPr>
        <w:t>global</w:t>
      </w:r>
      <w:r w:rsidRPr="00952599">
        <w:rPr>
          <w:rFonts w:ascii="Tahoma" w:hAnsi="Tahoma" w:cs="Tahoma"/>
          <w:bCs/>
          <w:sz w:val="22"/>
          <w:szCs w:val="22"/>
        </w:rPr>
        <w:t>.</w:t>
      </w:r>
      <w:r>
        <w:rPr>
          <w:rFonts w:ascii="Tahoma" w:hAnsi="Tahoma" w:cs="Tahoma"/>
          <w:bCs/>
          <w:sz w:val="22"/>
          <w:szCs w:val="22"/>
        </w:rPr>
        <w:t>league@</w:t>
      </w:r>
      <w:r>
        <w:rPr>
          <w:rFonts w:ascii="Tahoma" w:hAnsi="Tahoma" w:cs="Tahoma"/>
          <w:bCs/>
          <w:sz w:val="22"/>
          <w:szCs w:val="22"/>
          <w:lang w:val="en-US"/>
        </w:rPr>
        <w:t>mail</w:t>
      </w:r>
      <w:r>
        <w:rPr>
          <w:rFonts w:ascii="Tahoma" w:hAnsi="Tahoma" w:cs="Tahoma"/>
          <w:bCs/>
          <w:sz w:val="22"/>
          <w:szCs w:val="22"/>
        </w:rPr>
        <w:t>.ru до 20 сентября текущего года, где должны быть указаны сведения обо всех тренерах, руководителях, официальных лицах клуба/команды, пресс-атташе и т.д., которых необходимо включить в справочник команд, а также фактический адрес клуба и спортзала, телефоны, адреса электронной почты и другие данные о клубе/команде (согласно Приложению №1).</w:t>
      </w:r>
    </w:p>
    <w:p w14:paraId="5590F66D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Примечание: в случае изменения информации по клубу (контактного телефона, должностного лица, статуса тренера, отчисления игрока из состава команды) необходимо в течение 3-х рабочих дней в письменном виде уведомить Департамент, который произведет необходимые изменения через web-страницу команды на сайте ГЛ.</w:t>
      </w:r>
    </w:p>
    <w:p w14:paraId="354AA38B" w14:textId="77777777" w:rsidR="00A13E43" w:rsidRDefault="00A13E43" w:rsidP="00A13E43">
      <w:pPr>
        <w:autoSpaceDE w:val="0"/>
        <w:rPr>
          <w:rFonts w:ascii="Tahoma" w:hAnsi="Tahoma" w:cs="Tahoma"/>
          <w:bCs/>
          <w:sz w:val="22"/>
          <w:szCs w:val="22"/>
        </w:rPr>
      </w:pPr>
    </w:p>
    <w:p w14:paraId="0B70CD36" w14:textId="77777777" w:rsidR="00A13E43" w:rsidRDefault="00A13E43" w:rsidP="00A13E43">
      <w:pPr>
        <w:autoSpaceDE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11. ДОКУМЕНТЫ, ВЫДАВАЕМЫЕ КЛУБАМ/КОМАНДАМ.</w:t>
      </w:r>
    </w:p>
    <w:p w14:paraId="017D4F90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После паспортизации клуб/команда получает следующие документы:</w:t>
      </w:r>
    </w:p>
    <w:p w14:paraId="3F61EA9B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11.1. Лист учета штрафных санкций.</w:t>
      </w:r>
    </w:p>
    <w:p w14:paraId="2A7204FE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11.2. Календарь игр.</w:t>
      </w:r>
    </w:p>
    <w:p w14:paraId="73364A8E" w14:textId="77777777" w:rsidR="00A13E43" w:rsidRDefault="00A13E43" w:rsidP="00A13E43">
      <w:pPr>
        <w:autoSpaceDE w:val="0"/>
        <w:rPr>
          <w:rFonts w:ascii="Tahoma" w:hAnsi="Tahoma" w:cs="Tahoma"/>
          <w:bCs/>
          <w:sz w:val="22"/>
          <w:szCs w:val="22"/>
        </w:rPr>
      </w:pPr>
    </w:p>
    <w:p w14:paraId="04D711F7" w14:textId="77777777" w:rsidR="00A13E43" w:rsidRDefault="00A13E43" w:rsidP="00A13E43">
      <w:pPr>
        <w:autoSpaceDE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12. ДОПУСК ИГРОКОВ.</w:t>
      </w:r>
    </w:p>
    <w:p w14:paraId="49D8E541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12.1. Игрок, не внесённый в паспорт команды для участия в Чемпионате </w:t>
      </w:r>
      <w:r>
        <w:rPr>
          <w:rFonts w:ascii="Tahoma" w:hAnsi="Tahoma" w:cs="Tahoma"/>
          <w:sz w:val="22"/>
          <w:szCs w:val="22"/>
        </w:rPr>
        <w:t>и Кубке</w:t>
      </w:r>
      <w:r>
        <w:rPr>
          <w:rFonts w:ascii="Tahoma" w:hAnsi="Tahoma" w:cs="Tahoma"/>
          <w:bCs/>
          <w:sz w:val="22"/>
          <w:szCs w:val="22"/>
        </w:rPr>
        <w:t xml:space="preserve"> ГЛ, не имеет право выступать за данный клуб/команду в любых официальных соревнованиях ГЛ.</w:t>
      </w:r>
    </w:p>
    <w:p w14:paraId="20DFD51E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12.2. Игрок, внесенный в паспорт команды для участия в Чемпионате и Кубке ГЛ, </w:t>
      </w:r>
      <w:proofErr w:type="gramStart"/>
      <w:r>
        <w:rPr>
          <w:rFonts w:ascii="Tahoma" w:hAnsi="Tahoma" w:cs="Tahoma"/>
          <w:bCs/>
          <w:sz w:val="22"/>
          <w:szCs w:val="22"/>
        </w:rPr>
        <w:t>должен  быть</w:t>
      </w:r>
      <w:proofErr w:type="gramEnd"/>
      <w:r>
        <w:rPr>
          <w:rFonts w:ascii="Tahoma" w:hAnsi="Tahoma" w:cs="Tahoma"/>
          <w:bCs/>
          <w:sz w:val="22"/>
          <w:szCs w:val="22"/>
        </w:rPr>
        <w:t xml:space="preserve"> не моложе 2003 г.р. на 01.09.2018.</w:t>
      </w:r>
    </w:p>
    <w:p w14:paraId="45FFA5F5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12.3. К участию в чемпионате и Кубке Глобальной лиги по баскетболу среди мужских команд Высшей лиги не допускаются игроки, имеющие зарегистрированный в РФБ трудовой договор, за исключением игроков, включенных в сертификат молодежной команды или команды ДЮБЛ клуба ВТБ на данный сезон.</w:t>
      </w:r>
    </w:p>
    <w:p w14:paraId="7B8E7B79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12.4. К участию в чемпионате и Кубке Глобальной лиги по баскетболу среди </w:t>
      </w:r>
      <w:proofErr w:type="gramStart"/>
      <w:r>
        <w:rPr>
          <w:rFonts w:ascii="Tahoma" w:hAnsi="Tahoma" w:cs="Tahoma"/>
          <w:bCs/>
          <w:sz w:val="22"/>
          <w:szCs w:val="22"/>
        </w:rPr>
        <w:t>мужских  команд</w:t>
      </w:r>
      <w:proofErr w:type="gramEnd"/>
      <w:r>
        <w:rPr>
          <w:rFonts w:ascii="Tahoma" w:hAnsi="Tahoma" w:cs="Tahoma"/>
          <w:bCs/>
          <w:sz w:val="22"/>
          <w:szCs w:val="22"/>
        </w:rPr>
        <w:t xml:space="preserve"> Высшей лиги допускаются игроки, включенные в сертификат молодежный команды клуба ВТБ на данный сезон,  заигранные за основную команду суммарным временем не более 5 минут в каждой игре в течение регулярного чемпионата ВТБ и игр серии «плей-офф». </w:t>
      </w:r>
    </w:p>
    <w:p w14:paraId="2423B823" w14:textId="77777777" w:rsidR="00A13E43" w:rsidRDefault="00A13E43" w:rsidP="00A13E43">
      <w:pPr>
        <w:autoSpaceDE w:val="0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bCs/>
          <w:sz w:val="22"/>
          <w:szCs w:val="22"/>
        </w:rPr>
        <w:t xml:space="preserve">12.5. </w:t>
      </w:r>
      <w:r>
        <w:rPr>
          <w:rStyle w:val="apple-converted-space"/>
          <w:rFonts w:ascii="Tahoma" w:hAnsi="Tahoma" w:cs="Tahoma"/>
          <w:color w:val="000000"/>
          <w:sz w:val="22"/>
          <w:szCs w:val="22"/>
          <w:shd w:val="clear" w:color="auto" w:fill="FFFFFF"/>
        </w:rPr>
        <w:t> 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Команда и игроки могут быть исключены из числа участников</w:t>
      </w:r>
      <w:r>
        <w:rPr>
          <w:rFonts w:ascii="Tahoma" w:hAnsi="Tahoma" w:cs="Tahoma"/>
          <w:color w:val="000000"/>
          <w:sz w:val="22"/>
          <w:szCs w:val="22"/>
        </w:rPr>
        <w:br/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Чемпионата и Кубка ГЛ, а тренеры дисквалифицированы на срок,</w:t>
      </w:r>
      <w:r>
        <w:rPr>
          <w:rFonts w:ascii="Tahoma" w:hAnsi="Tahoma" w:cs="Tahoma"/>
          <w:color w:val="000000"/>
          <w:sz w:val="22"/>
          <w:szCs w:val="22"/>
        </w:rPr>
        <w:br/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определяемый Департаментом, за предоставление подложных</w:t>
      </w:r>
      <w:r>
        <w:rPr>
          <w:rFonts w:ascii="Tahoma" w:hAnsi="Tahoma" w:cs="Tahoma"/>
          <w:color w:val="000000"/>
          <w:sz w:val="22"/>
          <w:szCs w:val="22"/>
        </w:rPr>
        <w:br/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документов и иных недостоверных сведений.</w:t>
      </w:r>
    </w:p>
    <w:p w14:paraId="095BCED7" w14:textId="77777777" w:rsidR="00A13E43" w:rsidRDefault="00A13E43" w:rsidP="00A13E43">
      <w:pPr>
        <w:autoSpaceDE w:val="0"/>
        <w:rPr>
          <w:rFonts w:ascii="Tahoma" w:hAnsi="Tahoma" w:cs="Tahoma"/>
          <w:bCs/>
          <w:sz w:val="22"/>
          <w:szCs w:val="22"/>
        </w:rPr>
      </w:pPr>
    </w:p>
    <w:p w14:paraId="221AC375" w14:textId="77777777" w:rsidR="00A13E43" w:rsidRDefault="00A13E43" w:rsidP="00A13E43">
      <w:pPr>
        <w:autoSpaceDE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13. ДОЗАЯВКИ ИГРОКОВ.</w:t>
      </w:r>
    </w:p>
    <w:p w14:paraId="77C91F91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13.1. После получения паспорта команды клуб/команда может делать дозаявки игроков:</w:t>
      </w:r>
    </w:p>
    <w:p w14:paraId="79CCE320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а) не принимавших участия в играх данного Чемпионата </w:t>
      </w:r>
      <w:r>
        <w:rPr>
          <w:rFonts w:ascii="Tahoma" w:hAnsi="Tahoma" w:cs="Tahoma"/>
          <w:sz w:val="22"/>
          <w:szCs w:val="22"/>
        </w:rPr>
        <w:t>и Кубке</w:t>
      </w:r>
      <w:r>
        <w:rPr>
          <w:rFonts w:ascii="Tahoma" w:hAnsi="Tahoma" w:cs="Tahoma"/>
          <w:bCs/>
          <w:sz w:val="22"/>
          <w:szCs w:val="22"/>
        </w:rPr>
        <w:t xml:space="preserve"> ГЛ – до последней разрешённой даты дозаявки игроков.</w:t>
      </w:r>
    </w:p>
    <w:p w14:paraId="443240BB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б) клуб/команда имеет право дозаявить для участия в Чемпионате </w:t>
      </w:r>
      <w:r>
        <w:rPr>
          <w:rFonts w:ascii="Tahoma" w:hAnsi="Tahoma" w:cs="Tahoma"/>
          <w:sz w:val="22"/>
          <w:szCs w:val="22"/>
        </w:rPr>
        <w:t>и Кубке</w:t>
      </w:r>
      <w:r>
        <w:rPr>
          <w:rFonts w:ascii="Tahoma" w:hAnsi="Tahoma" w:cs="Tahoma"/>
          <w:bCs/>
          <w:sz w:val="22"/>
          <w:szCs w:val="22"/>
        </w:rPr>
        <w:t xml:space="preserve"> ГЛ не более 8 (восьми) игроков, при этом общее количество игроков в заявке не должно превышать 18 (восемнадцать) человек.</w:t>
      </w:r>
    </w:p>
    <w:p w14:paraId="56EA1462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13.2. Даты дозаявок в чемпионате указываются отдельным документом и согласуются с датами проведения 1го и 2го круга Чемпионата.</w:t>
      </w:r>
    </w:p>
    <w:p w14:paraId="6D1CD442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13.3. После последней разрешённой даты дозаявки игроков Директорат вправе принять решение о дозаявке игрока в случае если один из игроков клуба/команды получил травму и выбыл из Чемпионата на длительный период сроком более чем на 3 месяца, что будет подтверждено официальными медицинскими документами.</w:t>
      </w:r>
    </w:p>
    <w:p w14:paraId="0607CDF5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13.4. Разрешается в период дозаявок переход не более 4 (четырех) игроков из одного Клуба в другой Клуб (в том числе из тех Клубов, которые были сняты с текущего чемпионата).</w:t>
      </w:r>
    </w:p>
    <w:p w14:paraId="7474EBB8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13.5. В первый игровой день после последней разрешённой даты дозаявки игроков на официальном сайте ГЛ публикуются окончательные составы команд.</w:t>
      </w:r>
    </w:p>
    <w:p w14:paraId="4483E921" w14:textId="77777777" w:rsidR="00A13E43" w:rsidRDefault="00A13E43" w:rsidP="00A13E43">
      <w:pPr>
        <w:autoSpaceDE w:val="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13.6. </w:t>
      </w:r>
      <w:r>
        <w:rPr>
          <w:rFonts w:ascii="Tahoma" w:hAnsi="Tahoma" w:cs="Tahoma"/>
          <w:b/>
          <w:bCs/>
          <w:sz w:val="22"/>
          <w:szCs w:val="22"/>
        </w:rPr>
        <w:t>В серии плей-офф (Кубке ГЛ) имеют право принимать участие только игроки клуба-команды Высшей, Первой или Второй Лиги, которые приняли участие (вышли на площадку) не менее, чем в 3 (трех) матчах регулярного Чемпионата ГЛ.</w:t>
      </w:r>
    </w:p>
    <w:p w14:paraId="1393776D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Примечание</w:t>
      </w:r>
      <w:r>
        <w:rPr>
          <w:rFonts w:ascii="Tahoma" w:hAnsi="Tahoma" w:cs="Tahoma"/>
          <w:bCs/>
          <w:sz w:val="22"/>
          <w:szCs w:val="22"/>
        </w:rPr>
        <w:t>: При дозаявке на паспортизацию девятнадцатого (19) и каждого последующего спортсмена количество игроков, внесенных в паспорт команды, не должно превышать восемнадцати (18) человек</w:t>
      </w:r>
    </w:p>
    <w:p w14:paraId="1B593B4F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49450DB4" w14:textId="77777777" w:rsidR="00A13E43" w:rsidRDefault="00A13E43" w:rsidP="00A13E43">
      <w:pPr>
        <w:autoSpaceDE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ГЛАВА II. СИСТЕМА ПРОВЕДЕНИЯ ЧЕМПИОНАТА.</w:t>
      </w:r>
    </w:p>
    <w:p w14:paraId="792BA195" w14:textId="77777777" w:rsidR="00A13E43" w:rsidRDefault="00A13E43" w:rsidP="00A13E43">
      <w:pPr>
        <w:autoSpaceDE w:val="0"/>
        <w:rPr>
          <w:rFonts w:ascii="Tahoma" w:hAnsi="Tahoma" w:cs="Tahoma"/>
          <w:bCs/>
          <w:sz w:val="22"/>
          <w:szCs w:val="22"/>
        </w:rPr>
      </w:pPr>
    </w:p>
    <w:p w14:paraId="19E2C040" w14:textId="77777777" w:rsidR="00A13E43" w:rsidRDefault="00A13E43" w:rsidP="00A13E43">
      <w:pPr>
        <w:autoSpaceDE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A. СОСТАВ УЧАСТНИКОВ И СИСТЕМА ПРОВЕДЕНИЯ.</w:t>
      </w:r>
    </w:p>
    <w:p w14:paraId="2AF6191D" w14:textId="77777777" w:rsidR="00A13E43" w:rsidRDefault="00A13E43" w:rsidP="00A13E43">
      <w:pPr>
        <w:autoSpaceDE w:val="0"/>
        <w:rPr>
          <w:rFonts w:ascii="Tahoma" w:hAnsi="Tahoma" w:cs="Tahoma"/>
          <w:bCs/>
          <w:sz w:val="22"/>
          <w:szCs w:val="22"/>
        </w:rPr>
      </w:pPr>
    </w:p>
    <w:p w14:paraId="3E2E3A69" w14:textId="77777777" w:rsidR="00A13E43" w:rsidRDefault="00A13E43" w:rsidP="00A13E43">
      <w:pPr>
        <w:autoSpaceDE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14. СОСТАВ УЧАСТНИКОВ И СИСТЕМА ПРОВЕДЕНИЯ.</w:t>
      </w:r>
    </w:p>
    <w:p w14:paraId="0E83B5EC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14.1. </w:t>
      </w:r>
      <w:r>
        <w:rPr>
          <w:rFonts w:ascii="Tahoma" w:hAnsi="Tahoma" w:cs="Tahoma"/>
          <w:sz w:val="22"/>
          <w:szCs w:val="22"/>
        </w:rPr>
        <w:t>Состав участников и система проведения Чемпионата и Кубка</w:t>
      </w:r>
      <w:r>
        <w:rPr>
          <w:rFonts w:ascii="Tahoma" w:hAnsi="Tahoma" w:cs="Tahoma"/>
          <w:bCs/>
          <w:sz w:val="22"/>
          <w:szCs w:val="22"/>
        </w:rPr>
        <w:t xml:space="preserve"> Глобальной Лиги </w:t>
      </w:r>
      <w:r>
        <w:rPr>
          <w:rFonts w:ascii="Tahoma" w:hAnsi="Tahoma" w:cs="Tahoma"/>
          <w:sz w:val="22"/>
          <w:szCs w:val="22"/>
        </w:rPr>
        <w:t>указывается отдельным документов на сайте лиги после окончания заявочного периода перед началом Чемпионата.</w:t>
      </w:r>
    </w:p>
    <w:p w14:paraId="6DE6E829" w14:textId="77777777" w:rsidR="00A13E43" w:rsidRDefault="00A13E43" w:rsidP="00A13E43">
      <w:pPr>
        <w:autoSpaceDE w:val="0"/>
        <w:rPr>
          <w:rFonts w:ascii="Tahoma" w:hAnsi="Tahoma" w:cs="Tahoma"/>
          <w:bCs/>
          <w:sz w:val="22"/>
          <w:szCs w:val="22"/>
        </w:rPr>
      </w:pPr>
    </w:p>
    <w:p w14:paraId="4E656D65" w14:textId="77777777" w:rsidR="00A13E43" w:rsidRDefault="00A13E43" w:rsidP="00A13E43">
      <w:pPr>
        <w:autoSpaceDE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Б. ОПРЕДЕЛЕНИЕ ПОБЕДИТЕЛЕЙ.</w:t>
      </w:r>
    </w:p>
    <w:p w14:paraId="2422A950" w14:textId="77777777" w:rsidR="00A13E43" w:rsidRDefault="00A13E43" w:rsidP="00A13E43">
      <w:pPr>
        <w:autoSpaceDE w:val="0"/>
        <w:rPr>
          <w:rFonts w:ascii="Tahoma" w:hAnsi="Tahoma" w:cs="Tahoma"/>
          <w:bCs/>
          <w:sz w:val="22"/>
          <w:szCs w:val="22"/>
        </w:rPr>
      </w:pPr>
    </w:p>
    <w:p w14:paraId="60C631EF" w14:textId="77777777" w:rsidR="00A13E43" w:rsidRDefault="00A13E43" w:rsidP="00A13E43">
      <w:pPr>
        <w:autoSpaceDE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15. ПОРЯДОК ОПРЕДЕЛЕНИЯ ПОБЕДИТЕЛЕЙ.</w:t>
      </w:r>
    </w:p>
    <w:p w14:paraId="2E768FCB" w14:textId="77777777" w:rsidR="00A13E43" w:rsidRDefault="00A13E43" w:rsidP="00A13E43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Места команд в Чемпионате ГЛ определяются согласно разделу «D–Классификация команд» «Официальных Правил баскетбола ФИБА».</w:t>
      </w:r>
    </w:p>
    <w:p w14:paraId="15771CCA" w14:textId="77777777" w:rsidR="00A13E43" w:rsidRDefault="00A13E43" w:rsidP="00A13E43">
      <w:pPr>
        <w:autoSpaceDE w:val="0"/>
        <w:rPr>
          <w:rFonts w:ascii="Tahoma" w:hAnsi="Tahoma" w:cs="Tahoma"/>
          <w:bCs/>
          <w:sz w:val="22"/>
          <w:szCs w:val="22"/>
        </w:rPr>
      </w:pPr>
    </w:p>
    <w:p w14:paraId="15983426" w14:textId="77777777" w:rsidR="00A13E43" w:rsidRDefault="00A13E43" w:rsidP="00A13E43">
      <w:pPr>
        <w:autoSpaceDE w:val="0"/>
        <w:rPr>
          <w:rFonts w:ascii="Tahoma" w:hAnsi="Tahoma" w:cs="Tahoma"/>
          <w:bCs/>
          <w:sz w:val="22"/>
          <w:szCs w:val="22"/>
        </w:rPr>
      </w:pPr>
    </w:p>
    <w:p w14:paraId="0B154337" w14:textId="77777777" w:rsidR="00A13E43" w:rsidRDefault="00A13E43" w:rsidP="00A13E43">
      <w:pPr>
        <w:autoSpaceDE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В. НАГРАЖДЕНИЕ.</w:t>
      </w:r>
    </w:p>
    <w:p w14:paraId="49C04B4E" w14:textId="77777777" w:rsidR="00A13E43" w:rsidRDefault="00A13E43" w:rsidP="00A13E43">
      <w:pPr>
        <w:autoSpaceDE w:val="0"/>
        <w:rPr>
          <w:rFonts w:ascii="Tahoma" w:hAnsi="Tahoma" w:cs="Tahoma"/>
          <w:bCs/>
          <w:sz w:val="22"/>
          <w:szCs w:val="22"/>
        </w:rPr>
      </w:pPr>
    </w:p>
    <w:p w14:paraId="7115BD42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16. НАГРАЖДЕНИЕ КЛУБОВ/КОМАНД, ИГРОКОВ, ТРЕНЕРОВ.</w:t>
      </w:r>
    </w:p>
    <w:p w14:paraId="6A0A8994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16.1. </w:t>
      </w:r>
      <w:r>
        <w:rPr>
          <w:rFonts w:ascii="Tahoma" w:hAnsi="Tahoma" w:cs="Tahoma"/>
          <w:sz w:val="22"/>
          <w:szCs w:val="22"/>
        </w:rPr>
        <w:t>Клубу/команде, занявшему первое (1-е) место в Чемпионате ГЛ среди команд Высшей/Первой/Второй лиги, присваивается звание «Чемпион ГЛ среди мужских команд Высшей/Первой/Второй лиги». Игроки клуба/команды, тренер, помощник тренера и сопровождающие лица (не более двадцати (20) человек) награждаются Золотыми медалями Чемпионов ГЛ.</w:t>
      </w:r>
    </w:p>
    <w:p w14:paraId="314CF5AB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16.2. </w:t>
      </w:r>
      <w:r>
        <w:rPr>
          <w:rFonts w:ascii="Tahoma" w:hAnsi="Tahoma" w:cs="Tahoma"/>
          <w:sz w:val="22"/>
          <w:szCs w:val="22"/>
        </w:rPr>
        <w:t xml:space="preserve">Игроки клубов/команд, тренеры, помощники тренеров и сопровождающие лица (не более двадцати (20) человек) награждаются соответственно Серебряными и </w:t>
      </w:r>
      <w:proofErr w:type="gramStart"/>
      <w:r>
        <w:rPr>
          <w:rFonts w:ascii="Tahoma" w:hAnsi="Tahoma" w:cs="Tahoma"/>
          <w:sz w:val="22"/>
          <w:szCs w:val="22"/>
        </w:rPr>
        <w:t>Бронзовыми медалями</w:t>
      </w:r>
      <w:proofErr w:type="gramEnd"/>
      <w:r>
        <w:rPr>
          <w:rFonts w:ascii="Tahoma" w:hAnsi="Tahoma" w:cs="Tahoma"/>
          <w:sz w:val="22"/>
          <w:szCs w:val="22"/>
        </w:rPr>
        <w:t xml:space="preserve"> и Дипломами ГЛ.</w:t>
      </w:r>
    </w:p>
    <w:p w14:paraId="7079611B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16.3. </w:t>
      </w:r>
      <w:r>
        <w:rPr>
          <w:rFonts w:ascii="Tahoma" w:hAnsi="Tahoma" w:cs="Tahoma"/>
          <w:sz w:val="22"/>
          <w:szCs w:val="22"/>
        </w:rPr>
        <w:t xml:space="preserve">Официальное награждение победителей и призеров Чемпионатов </w:t>
      </w:r>
      <w:proofErr w:type="gramStart"/>
      <w:r>
        <w:rPr>
          <w:rFonts w:ascii="Tahoma" w:hAnsi="Tahoma" w:cs="Tahoma"/>
          <w:sz w:val="22"/>
          <w:szCs w:val="22"/>
        </w:rPr>
        <w:t>ГЛ  осуществляется</w:t>
      </w:r>
      <w:proofErr w:type="gramEnd"/>
      <w:r>
        <w:rPr>
          <w:rFonts w:ascii="Tahoma" w:hAnsi="Tahoma" w:cs="Tahoma"/>
          <w:sz w:val="22"/>
          <w:szCs w:val="22"/>
        </w:rPr>
        <w:t xml:space="preserve"> в сроки и местах, предварительно согласованных с клубами/командам.</w:t>
      </w:r>
    </w:p>
    <w:p w14:paraId="7B8F4DA7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16.4. </w:t>
      </w:r>
      <w:r>
        <w:rPr>
          <w:rFonts w:ascii="Tahoma" w:hAnsi="Tahoma" w:cs="Tahoma"/>
          <w:sz w:val="22"/>
          <w:szCs w:val="22"/>
        </w:rPr>
        <w:t>Клубы/ команды обязаны участвовать в официальной церемонии открытия соревнований и в официальной церемонии награждения победителей и призеров в сроки и в месте, установленном Департаментом по проведению соревнований.</w:t>
      </w:r>
    </w:p>
    <w:p w14:paraId="43A301D2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5F899C65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ГЛАВА III. РАСХОДЫ КЛУБОВ/КОМАНД.</w:t>
      </w:r>
    </w:p>
    <w:p w14:paraId="3D41B6FE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Все расчеты по оплате за участие в Чемпионате </w:t>
      </w:r>
      <w:r>
        <w:rPr>
          <w:rFonts w:ascii="Tahoma" w:hAnsi="Tahoma" w:cs="Tahoma"/>
          <w:sz w:val="22"/>
          <w:szCs w:val="22"/>
        </w:rPr>
        <w:t>и Кубке ГЛ</w:t>
      </w:r>
      <w:r>
        <w:rPr>
          <w:rFonts w:ascii="Tahoma" w:hAnsi="Tahoma" w:cs="Tahoma"/>
          <w:bCs/>
          <w:sz w:val="22"/>
          <w:szCs w:val="22"/>
        </w:rPr>
        <w:t>, предусмотренные настоящим Регламентом, производятся на расчетный счет ГЛ.</w:t>
      </w:r>
    </w:p>
    <w:p w14:paraId="1D16021F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705C1C8D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17. РАСХОДЫ КЛУБА/КОМАНДЫ ДО НАЧАЛА ЧЕМПИОНАТА.</w:t>
      </w:r>
    </w:p>
    <w:p w14:paraId="18C03D65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Клуб/команда, участвующий в Чемпионатах и Кубках ГЛ, должен перечислить </w:t>
      </w:r>
      <w:r>
        <w:rPr>
          <w:rFonts w:ascii="Tahoma" w:hAnsi="Tahoma" w:cs="Tahoma"/>
          <w:bCs/>
          <w:sz w:val="22"/>
          <w:szCs w:val="22"/>
        </w:rPr>
        <w:t xml:space="preserve">на расчетный счет ГЛ </w:t>
      </w:r>
      <w:r>
        <w:rPr>
          <w:rFonts w:ascii="Tahoma" w:hAnsi="Tahoma" w:cs="Tahoma"/>
          <w:sz w:val="22"/>
          <w:szCs w:val="22"/>
        </w:rPr>
        <w:t>следующие денежные взносы:</w:t>
      </w:r>
    </w:p>
    <w:p w14:paraId="21FFFC06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17.1. </w:t>
      </w:r>
      <w:r>
        <w:rPr>
          <w:rFonts w:ascii="Tahoma" w:hAnsi="Tahoma" w:cs="Tahoma"/>
          <w:sz w:val="22"/>
          <w:szCs w:val="22"/>
        </w:rPr>
        <w:t>Взнос за участие в Чемпионате и Кубке ГЛ (Высшая Лига) в размере 95 000 рублей.</w:t>
      </w:r>
    </w:p>
    <w:p w14:paraId="74742BB9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17.2. </w:t>
      </w:r>
      <w:r>
        <w:rPr>
          <w:rFonts w:ascii="Tahoma" w:hAnsi="Tahoma" w:cs="Tahoma"/>
          <w:sz w:val="22"/>
          <w:szCs w:val="22"/>
        </w:rPr>
        <w:t>Взнос за участие в Чемпионате и Кубке ГЛ (Первая Лига) в размере 90 000 рублей.</w:t>
      </w:r>
    </w:p>
    <w:p w14:paraId="27BE453B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17.3. </w:t>
      </w:r>
      <w:r>
        <w:rPr>
          <w:rFonts w:ascii="Tahoma" w:hAnsi="Tahoma" w:cs="Tahoma"/>
          <w:sz w:val="22"/>
          <w:szCs w:val="22"/>
        </w:rPr>
        <w:t>Взнос за участие в Чемпионате и Кубке ГЛ (Вторая Лига) в размере 90 000 рублей.</w:t>
      </w:r>
    </w:p>
    <w:p w14:paraId="4972A700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</w:p>
    <w:p w14:paraId="4E7D782D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3E7833A2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18. РАСХОДЫ КЛУБА/КОМАНДЫ ПРИ ПРОВЕДЕНИИ ЧЕМПИОНАТА.</w:t>
      </w:r>
    </w:p>
    <w:p w14:paraId="2461AD2A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18.1. </w:t>
      </w:r>
      <w:r>
        <w:rPr>
          <w:rFonts w:ascii="Tahoma" w:hAnsi="Tahoma" w:cs="Tahoma"/>
          <w:sz w:val="22"/>
          <w:szCs w:val="22"/>
        </w:rPr>
        <w:t>Все расходы, связанные с командированием на игры Чемпионата и Кубка ГЛ, клуб/команда несет за свой счет.</w:t>
      </w:r>
    </w:p>
    <w:p w14:paraId="523CD988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037215DE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A. ОБЯЗАННОСТИ КЛУБА/КОМАНДЫ.</w:t>
      </w:r>
    </w:p>
    <w:p w14:paraId="4ABDA8DC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6903D723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19. ОБЩИЕ ПОЛОЖЕНИЯ.</w:t>
      </w:r>
    </w:p>
    <w:p w14:paraId="5361440A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Каждый клуб/команда при проведении матчей Чемпионата и Кубка ГЛ обязан выполнить следующие условия:</w:t>
      </w:r>
    </w:p>
    <w:p w14:paraId="557C03CE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19.1 Каждый клуб/команда должна иметь не менее двух (2) комплектов игровой формы. Один светлого (желательно белого), другой темного цвета. Игрок, не имеющий игровой формы клуба/команды к игре не допускается. Согласно официальным правилам баскетбола, команда, стоящая в расписании первой, должна быть одета в светлую форму. Однако, по взаимной договоренности команды это правило может не соблюдаться. Выполнение этого условия возлагается целиком на играющие команды.</w:t>
      </w:r>
    </w:p>
    <w:p w14:paraId="11AADD51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19.2. </w:t>
      </w:r>
      <w:r>
        <w:rPr>
          <w:rFonts w:ascii="Tahoma" w:hAnsi="Tahoma" w:cs="Tahoma"/>
          <w:sz w:val="22"/>
          <w:szCs w:val="22"/>
        </w:rPr>
        <w:t>Использовать в своей полиграфической продукции логотипы ГЛ, спонсоров ГЛ.</w:t>
      </w:r>
    </w:p>
    <w:p w14:paraId="62F919FB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19.3. </w:t>
      </w:r>
      <w:r>
        <w:rPr>
          <w:rFonts w:ascii="Tahoma" w:hAnsi="Tahoma" w:cs="Tahoma"/>
          <w:sz w:val="22"/>
          <w:szCs w:val="22"/>
        </w:rPr>
        <w:t>Выполнять требования по информационной поддержке матчей для официальных информаторов ГЛ.</w:t>
      </w:r>
    </w:p>
    <w:p w14:paraId="09669CCF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19.4. </w:t>
      </w:r>
      <w:r>
        <w:rPr>
          <w:rFonts w:ascii="Tahoma" w:hAnsi="Tahoma" w:cs="Tahoma"/>
          <w:sz w:val="22"/>
          <w:szCs w:val="22"/>
        </w:rPr>
        <w:t>Предоставить в ГЛ зарегистрированную и/или официальную символику клуба/команды.</w:t>
      </w:r>
    </w:p>
    <w:p w14:paraId="409A76E2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19.5. </w:t>
      </w:r>
      <w:r>
        <w:rPr>
          <w:rFonts w:ascii="Tahoma" w:hAnsi="Tahoma" w:cs="Tahoma"/>
          <w:sz w:val="22"/>
          <w:szCs w:val="22"/>
        </w:rPr>
        <w:t xml:space="preserve">Обеспечивать соблюдение общепринятых норм поведения игроками, тренерами, помощниками тренеров, официальными и сопровождающими лицами клуба/команды, а также зрителями. </w:t>
      </w:r>
    </w:p>
    <w:p w14:paraId="00CF9319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19.6. </w:t>
      </w:r>
      <w:r>
        <w:rPr>
          <w:rFonts w:ascii="Tahoma" w:hAnsi="Tahoma" w:cs="Tahoma"/>
          <w:sz w:val="22"/>
          <w:szCs w:val="22"/>
        </w:rPr>
        <w:t>Соблюдать положения «Официальных Правил баскетбола ФИБА», настоящего Регламента.</w:t>
      </w:r>
    </w:p>
    <w:p w14:paraId="364AD523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19.7. </w:t>
      </w:r>
      <w:r>
        <w:rPr>
          <w:rFonts w:ascii="Tahoma" w:hAnsi="Tahoma" w:cs="Tahoma"/>
          <w:sz w:val="22"/>
          <w:szCs w:val="22"/>
        </w:rPr>
        <w:t>Клуб/команда и ГЛ должны использовать все имеющиеся у них возможности для согласования любых вопросов.</w:t>
      </w:r>
    </w:p>
    <w:p w14:paraId="6FDF7C40" w14:textId="77777777" w:rsidR="00A13E43" w:rsidRDefault="00A13E43" w:rsidP="00A13E43">
      <w:pPr>
        <w:jc w:val="both"/>
        <w:rPr>
          <w:rFonts w:ascii="Tahoma" w:eastAsia="Tahoma" w:hAnsi="Tahoma" w:cs="Tahoma"/>
          <w:sz w:val="22"/>
          <w:szCs w:val="22"/>
        </w:rPr>
      </w:pPr>
    </w:p>
    <w:p w14:paraId="6BAE9510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ГЛАВА </w:t>
      </w:r>
      <w:r>
        <w:rPr>
          <w:rFonts w:ascii="Tahoma" w:hAnsi="Tahoma" w:cs="Tahoma"/>
          <w:bCs/>
          <w:sz w:val="22"/>
          <w:szCs w:val="22"/>
          <w:lang w:val="en-US"/>
        </w:rPr>
        <w:t>I</w:t>
      </w:r>
      <w:r>
        <w:rPr>
          <w:rFonts w:ascii="Tahoma" w:hAnsi="Tahoma" w:cs="Tahoma"/>
          <w:bCs/>
          <w:sz w:val="22"/>
          <w:szCs w:val="22"/>
        </w:rPr>
        <w:t>V. СУДЬИ, КОМИССАР.</w:t>
      </w:r>
    </w:p>
    <w:p w14:paraId="239983B8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535EFBE4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A. ОБЩИЕ ПОЛОЖЕНИЯ.</w:t>
      </w:r>
    </w:p>
    <w:p w14:paraId="7DF22FB1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4F1C9FA6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20. СУДЕЙСТВО.</w:t>
      </w:r>
    </w:p>
    <w:p w14:paraId="18257102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20.1. </w:t>
      </w:r>
      <w:r>
        <w:rPr>
          <w:rFonts w:ascii="Tahoma" w:hAnsi="Tahoma" w:cs="Tahoma"/>
          <w:sz w:val="22"/>
          <w:szCs w:val="22"/>
        </w:rPr>
        <w:t>Судейство игр Чемпионата осуществляется в соответствии с «Официальными Правилами баскетбола ФИБА», утвержденными ФИБА, официальными интерпретациями «Официальных Правил баскетбола ФИБА» и настоящим Регламентом.</w:t>
      </w:r>
    </w:p>
    <w:p w14:paraId="6F6D1B10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47B41DA3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21. НАЗНАЧЕНИЕ НА ИГРЫ ЧЕМПИОНАТА.</w:t>
      </w:r>
    </w:p>
    <w:p w14:paraId="63E1D48C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21.1. Каждую игру Чемпионата судит бригада, состоящая из не менее чем 2х судей в поле и не менее чем 2х судей-секретарей, назначенных комиссией назначений КБА.</w:t>
      </w:r>
    </w:p>
    <w:p w14:paraId="69A3F2FF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21.2. На игре обязательно присутствует представитель Департамента и (по необходимости) комиссар. </w:t>
      </w:r>
    </w:p>
    <w:p w14:paraId="51AE0F4E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21.3. Обращения клубов/команд о замене судей, комиссара, назначенных на матчи Чемпионата и Кубка ГЛ, не принимаются и не рассматриваются.</w:t>
      </w:r>
    </w:p>
    <w:p w14:paraId="1D8E080B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21.4. В случае неявки (15 минут со времени, указанного в расписании) одного из судей игра может быть проведена по решению Департамента и по согласованию с играющими командами. В случае неявки обоих судей игра переносится на более поздний срок, согласно статье 44.</w:t>
      </w:r>
    </w:p>
    <w:p w14:paraId="6CD74644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21.5. В случае опоздания/неявки одного судьи-секретаря игра начинается в указанное в расписании время.</w:t>
      </w:r>
    </w:p>
    <w:p w14:paraId="19AF885B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21.6. Обо всех случаях опозданий и неявки судей и судей-секретарей Департамент ГЛ сообщает в КБА для наложения на провинившихся соответствующих санкций.</w:t>
      </w:r>
    </w:p>
    <w:p w14:paraId="7E0EC307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21.7. В случае неявки одного из судей, оплата второго судьи (судьи-секретаря) увеличивается в 1.5 раза</w:t>
      </w:r>
    </w:p>
    <w:p w14:paraId="175CD7AF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21.8. Судьи и секретари должны прибыть в игровой зал, в котором проводится игра, по крайней мере, за 15 минут до официального времени начала игры. </w:t>
      </w:r>
    </w:p>
    <w:p w14:paraId="5FCB1D07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21.9. В случае опоздания судьи или судьи-секретаря ко времени, к которому он должен быть в зале, повлиявшего на нормальное проведение игры, оплата опоздавшему судье или секретарю производится из расчета половины стоимости проведенной игры 50%.</w:t>
      </w:r>
    </w:p>
    <w:p w14:paraId="0E258830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50E64977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Б. ОБЯЗАННОСТИ СУДЕЙ, КОМИССАРА.</w:t>
      </w:r>
    </w:p>
    <w:p w14:paraId="2D9D44A1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055EABA2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22. ОБЩИЕ ПРИНЦИПЫ</w:t>
      </w:r>
    </w:p>
    <w:p w14:paraId="1BEB22D9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22.1. </w:t>
      </w:r>
      <w:r>
        <w:rPr>
          <w:rFonts w:ascii="Tahoma" w:hAnsi="Tahoma" w:cs="Tahoma"/>
          <w:sz w:val="22"/>
          <w:szCs w:val="22"/>
        </w:rPr>
        <w:t>Комиссар или представитель Департамента должны, в случае обращения к ним руководителей клуба/команды или представителя клуба на матче, оказать содействие в выполнении требований настоящего Регламента.</w:t>
      </w:r>
    </w:p>
    <w:p w14:paraId="26A48CC4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</w:p>
    <w:p w14:paraId="11B8FBF2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23. ОБЯЗАННОСТИ СУДЕЙ.</w:t>
      </w:r>
    </w:p>
    <w:p w14:paraId="00A623FF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23.1. </w:t>
      </w:r>
      <w:r>
        <w:rPr>
          <w:rFonts w:ascii="Tahoma" w:hAnsi="Tahoma" w:cs="Tahoma"/>
          <w:sz w:val="22"/>
          <w:szCs w:val="22"/>
        </w:rPr>
        <w:t>Судьи, назначенные на судейство игры Чемпионата и Кубка ГЛ, должны проводить игру в соответствии с «Официальными Правилами баскетбола ФИБА» и настоящим Регламентом.</w:t>
      </w:r>
    </w:p>
    <w:p w14:paraId="00BFA025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23.2. </w:t>
      </w:r>
      <w:r>
        <w:rPr>
          <w:rFonts w:ascii="Tahoma" w:hAnsi="Tahoma" w:cs="Tahoma"/>
          <w:sz w:val="22"/>
          <w:szCs w:val="22"/>
        </w:rPr>
        <w:t>Старший судья обязан начать игру в указанное время.</w:t>
      </w:r>
    </w:p>
    <w:p w14:paraId="526F48E3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23.3. После окончания игры судья, определивший наказание, за которое предусмотрен </w:t>
      </w:r>
      <w:proofErr w:type="gramStart"/>
      <w:r>
        <w:rPr>
          <w:rFonts w:ascii="Tahoma" w:hAnsi="Tahoma" w:cs="Tahoma"/>
          <w:sz w:val="22"/>
          <w:szCs w:val="22"/>
        </w:rPr>
        <w:t>штраф,  обязан</w:t>
      </w:r>
      <w:proofErr w:type="gramEnd"/>
      <w:r>
        <w:rPr>
          <w:rFonts w:ascii="Tahoma" w:hAnsi="Tahoma" w:cs="Tahoma"/>
          <w:sz w:val="22"/>
          <w:szCs w:val="22"/>
        </w:rPr>
        <w:t xml:space="preserve"> сделать запись в листе штрафных санкций в случае их наложения согласно Регламенту.</w:t>
      </w:r>
    </w:p>
    <w:p w14:paraId="124C2091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</w:p>
    <w:p w14:paraId="0D8A1BB8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24. ОБЯЗАННОСТИ КОМИССАРА.</w:t>
      </w:r>
    </w:p>
    <w:p w14:paraId="06560870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22.1. Общие положения.</w:t>
      </w:r>
    </w:p>
    <w:p w14:paraId="2D8E52B5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24.1.1. </w:t>
      </w:r>
      <w:r>
        <w:rPr>
          <w:rFonts w:ascii="Tahoma" w:hAnsi="Tahoma" w:cs="Tahoma"/>
          <w:sz w:val="22"/>
          <w:szCs w:val="22"/>
        </w:rPr>
        <w:t>Комиссар, назначенный на игры Чемпионата и Кубка ГЛ, действует от лица Департамента. Он должен обладать необходимыми знаниями «Официальных Правил баскетбола ФИБА» и настоящего Регламента для того, чтобы исполнять свои обязанности. Во время игры комиссар может находиться за секретарским столиком между секундометристом и секретарем.</w:t>
      </w:r>
    </w:p>
    <w:p w14:paraId="4807AF10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24.1.2. </w:t>
      </w:r>
      <w:r>
        <w:rPr>
          <w:rFonts w:ascii="Tahoma" w:hAnsi="Tahoma" w:cs="Tahoma"/>
          <w:sz w:val="22"/>
          <w:szCs w:val="22"/>
        </w:rPr>
        <w:t>Комиссар является гарантом проведения игры в соответствии с духом и буквой «Официальных Правил баскетбола ФИБА» и настоящего Регламента. Он должен сотрудничать с судьями, представителем клуба, организаторами, а также лицами, отвечающими за участие команд в матче.</w:t>
      </w:r>
    </w:p>
    <w:p w14:paraId="69D3D353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24.1.3. </w:t>
      </w:r>
      <w:r>
        <w:rPr>
          <w:rFonts w:ascii="Tahoma" w:hAnsi="Tahoma" w:cs="Tahoma"/>
          <w:sz w:val="22"/>
          <w:szCs w:val="22"/>
        </w:rPr>
        <w:t>Основными обязанностями комиссара являются:</w:t>
      </w:r>
    </w:p>
    <w:p w14:paraId="7E5F012C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</w:t>
      </w:r>
      <w:r>
        <w:rPr>
          <w:rFonts w:ascii="Tahoma" w:hAnsi="Tahoma" w:cs="Tahoma"/>
          <w:sz w:val="22"/>
          <w:szCs w:val="22"/>
        </w:rPr>
        <w:t>контроль и координация работы бригады судей-секретарей;</w:t>
      </w:r>
    </w:p>
    <w:p w14:paraId="1DBCF603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</w:t>
      </w:r>
      <w:r>
        <w:rPr>
          <w:rFonts w:ascii="Tahoma" w:hAnsi="Tahoma" w:cs="Tahoma"/>
          <w:sz w:val="22"/>
          <w:szCs w:val="22"/>
        </w:rPr>
        <w:t>оказание помощи и консультирование судей согласно «Официальным Правилам</w:t>
      </w:r>
    </w:p>
    <w:p w14:paraId="7536A2D5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баскетбола ФИБА» и настоящему Регламенту (в случае если комиссар назначен КБА);</w:t>
      </w:r>
    </w:p>
    <w:p w14:paraId="4C11CC19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</w:t>
      </w:r>
      <w:r>
        <w:rPr>
          <w:rFonts w:ascii="Tahoma" w:hAnsi="Tahoma" w:cs="Tahoma"/>
          <w:sz w:val="22"/>
          <w:szCs w:val="22"/>
        </w:rPr>
        <w:t>просмотр судейства и оценка его качества (в случае если комиссар назначен КБА);</w:t>
      </w:r>
    </w:p>
    <w:p w14:paraId="61CFCBB3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</w:t>
      </w:r>
      <w:r>
        <w:rPr>
          <w:rFonts w:ascii="Tahoma" w:hAnsi="Tahoma" w:cs="Tahoma"/>
          <w:sz w:val="22"/>
          <w:szCs w:val="22"/>
        </w:rPr>
        <w:t>контроль соблюдения требований «Официальных Правил баскетбола ФИБА» и настоящего Регламента всеми участниками матча и зрителями;</w:t>
      </w:r>
    </w:p>
    <w:p w14:paraId="7BC66C16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</w:t>
      </w:r>
      <w:r>
        <w:rPr>
          <w:rFonts w:ascii="Tahoma" w:hAnsi="Tahoma" w:cs="Tahoma"/>
          <w:sz w:val="22"/>
          <w:szCs w:val="22"/>
        </w:rPr>
        <w:t>информирование Департамента о результате игры и соблюдении требований по</w:t>
      </w:r>
    </w:p>
    <w:p w14:paraId="062D94F0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обеспечению безопасности матча.</w:t>
      </w:r>
    </w:p>
    <w:p w14:paraId="1DB761EE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24.2. </w:t>
      </w:r>
      <w:r>
        <w:rPr>
          <w:rFonts w:ascii="Tahoma" w:hAnsi="Tahoma" w:cs="Tahoma"/>
          <w:sz w:val="22"/>
          <w:szCs w:val="22"/>
        </w:rPr>
        <w:t>В случае возникновения каких-либо трудностей, связанных с вопросами допуска игроков, тренеров и/или сопровождающих лиц, комиссар должен немедленно связаться с Департаментом.</w:t>
      </w:r>
    </w:p>
    <w:p w14:paraId="1F34976B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24.3. </w:t>
      </w:r>
      <w:r>
        <w:rPr>
          <w:rFonts w:ascii="Tahoma" w:hAnsi="Tahoma" w:cs="Tahoma"/>
          <w:sz w:val="22"/>
          <w:szCs w:val="22"/>
        </w:rPr>
        <w:t>Комиссар, совместно с тренерами команд, несет ответственность за соблюдение правил допуска игроков к участию в матче.</w:t>
      </w:r>
    </w:p>
    <w:p w14:paraId="3FA1A0F0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24.5. Во время игры:</w:t>
      </w:r>
    </w:p>
    <w:p w14:paraId="36A7F273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24.5.1. </w:t>
      </w:r>
      <w:r>
        <w:rPr>
          <w:rFonts w:ascii="Tahoma" w:hAnsi="Tahoma" w:cs="Tahoma"/>
          <w:sz w:val="22"/>
          <w:szCs w:val="22"/>
        </w:rPr>
        <w:t>Комиссар ответственен за качественное функционирование секретарского столика. Во время игры комиссар координирует и контролирует работу бригады судей-секретарей.</w:t>
      </w:r>
    </w:p>
    <w:p w14:paraId="640D08C1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24.5.2. </w:t>
      </w:r>
      <w:r>
        <w:rPr>
          <w:rFonts w:ascii="Tahoma" w:hAnsi="Tahoma" w:cs="Tahoma"/>
          <w:sz w:val="22"/>
          <w:szCs w:val="22"/>
        </w:rPr>
        <w:t>Комиссар должен контролировать четкое соблюдение всеми судьями-секретарями трудовой дисциплины до начала матча, во время проведения и после окончания игры. В случаях установления грубейших нарушений комиссар может потребовать отстранения от работы любого из членов бригады судей-секретарей.</w:t>
      </w:r>
    </w:p>
    <w:p w14:paraId="6315D24A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24.5.3. </w:t>
      </w:r>
      <w:r>
        <w:rPr>
          <w:rFonts w:ascii="Tahoma" w:hAnsi="Tahoma" w:cs="Tahoma"/>
          <w:sz w:val="22"/>
          <w:szCs w:val="22"/>
        </w:rPr>
        <w:t>В случае если судьи допускают ошибки, которые могут привести к протесту одной из команд, комиссар обязан проконсультировать судей с тем, чтобы избежать протеста. Это должно быть сделано как в период времени, когда ошибка может быть исправлена в соответствии со статьей 44 «Официальных Правил баскетбола ФИБА», так и в другие моменты матча, когда игровые часы остановлены.</w:t>
      </w:r>
    </w:p>
    <w:p w14:paraId="57315C97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В случае удовлетворения протеста команды судьи и комиссар отстраняются от обслуживания матчей Чемпионата на срок, определяемый Департаментом.</w:t>
      </w:r>
    </w:p>
    <w:p w14:paraId="1BB9E26D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24.5.4. </w:t>
      </w:r>
      <w:r>
        <w:rPr>
          <w:rFonts w:ascii="Tahoma" w:hAnsi="Tahoma" w:cs="Tahoma"/>
          <w:sz w:val="22"/>
          <w:szCs w:val="22"/>
        </w:rPr>
        <w:t>В случае если судьи просят оказать помощь или предоставить необходимую информацию, комиссар должен сделать все возможное, чтобы помочь им. Однако окончательное решение принимает старший судья.</w:t>
      </w:r>
    </w:p>
    <w:p w14:paraId="453033B5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24.6. После окончания игры:</w:t>
      </w:r>
    </w:p>
    <w:p w14:paraId="653C84DD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24.6.1. </w:t>
      </w:r>
      <w:r>
        <w:rPr>
          <w:rFonts w:ascii="Tahoma" w:hAnsi="Tahoma" w:cs="Tahoma"/>
          <w:sz w:val="22"/>
          <w:szCs w:val="22"/>
        </w:rPr>
        <w:t xml:space="preserve">В случае актов насилия, агрессивного поведения игроков и тренеров, неспортивного поведения официальных и сопровождающих лиц комиссар и один или несколько судей должны дополнительно составить об этом письменный рапорт за их подписью и сообщить о случившемся в Департамент. </w:t>
      </w:r>
    </w:p>
    <w:p w14:paraId="5DC1F184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24.6.2. </w:t>
      </w:r>
      <w:r>
        <w:rPr>
          <w:rFonts w:ascii="Tahoma" w:hAnsi="Tahoma" w:cs="Tahoma"/>
          <w:sz w:val="22"/>
          <w:szCs w:val="22"/>
        </w:rPr>
        <w:t>Выполнив все необходимые после окончания игры процедуры, комиссар возвращает тренерам паспорта команд.</w:t>
      </w:r>
    </w:p>
    <w:p w14:paraId="745B4FFC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6E185A20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ГЛАВА V. САНКЦИИ, ПРОТЕСТЫ И ДИСЦИПЛИНАРНЫЕ НАКАЗАНИЯ. </w:t>
      </w:r>
    </w:p>
    <w:p w14:paraId="374666E6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22E66757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A. САНКЦИИ ПРИ ПРОВЕДЕНИИ ЧЕМПИОНАТА.</w:t>
      </w:r>
    </w:p>
    <w:p w14:paraId="7C1729A7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1FA5DC96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25. ОБЩИЕ ПОЛОЖЕНИЯ.</w:t>
      </w:r>
    </w:p>
    <w:p w14:paraId="390C3624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25.1. </w:t>
      </w:r>
      <w:r>
        <w:rPr>
          <w:rFonts w:ascii="Tahoma" w:hAnsi="Tahoma" w:cs="Tahoma"/>
          <w:sz w:val="22"/>
          <w:szCs w:val="22"/>
        </w:rPr>
        <w:t>Департамент контролирует соблюдение дисциплины игроками, тренерами, официальными и сопровождающими лицами, клубами/командами, зрителями и любыми другими лицами через своих представителей.</w:t>
      </w:r>
    </w:p>
    <w:p w14:paraId="2485E024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25.2. </w:t>
      </w:r>
      <w:r>
        <w:rPr>
          <w:rFonts w:ascii="Tahoma" w:hAnsi="Tahoma" w:cs="Tahoma"/>
          <w:sz w:val="22"/>
          <w:szCs w:val="22"/>
        </w:rPr>
        <w:t>Директорат правомочен применять дисциплинарные санкции и налагать наказания за них на баскетбольные клубы/команды, игроков, тренеров или любых лиц, входящих в состав клуба/команды, которые нарушают правила поведения за один (1) час до начала игры, во время проведения и в течение 1 (одного) часа, после окончания матча.</w:t>
      </w:r>
    </w:p>
    <w:p w14:paraId="3EF48F7B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25.3. </w:t>
      </w:r>
      <w:r>
        <w:rPr>
          <w:rFonts w:ascii="Tahoma" w:hAnsi="Tahoma" w:cs="Tahoma"/>
          <w:sz w:val="22"/>
          <w:szCs w:val="22"/>
        </w:rPr>
        <w:t>Руководители клубов/команд, участвующих в Чемпионате и Кубке ГЛ, несут полную ответственность за поведение зрителей и нормальное проведение игры.</w:t>
      </w:r>
    </w:p>
    <w:p w14:paraId="473149AF" w14:textId="77777777" w:rsidR="00A13E43" w:rsidRDefault="00A13E43" w:rsidP="00A13E43">
      <w:pPr>
        <w:autoSpaceDE w:val="0"/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sz w:val="22"/>
          <w:szCs w:val="22"/>
        </w:rPr>
        <w:t xml:space="preserve">25.4. </w:t>
      </w:r>
      <w:r>
        <w:rPr>
          <w:rFonts w:ascii="Tahoma" w:hAnsi="Tahoma" w:cs="Tahoma"/>
          <w:color w:val="000000"/>
          <w:shd w:val="clear" w:color="auto" w:fill="FFFFFF"/>
        </w:rPr>
        <w:t>3 Департамент имеет право налагать и другие наказания на команды,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игроков, тренеров, помощников тренеров и сопровождающих лиц за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указанные выше проступки, а также пересматривать решения по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штрафным санкциям.</w:t>
      </w:r>
    </w:p>
    <w:p w14:paraId="48E49CE9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25.5. </w:t>
      </w:r>
      <w:r>
        <w:rPr>
          <w:rFonts w:ascii="Tahoma" w:hAnsi="Tahoma" w:cs="Tahoma"/>
          <w:sz w:val="22"/>
          <w:szCs w:val="22"/>
        </w:rPr>
        <w:t>Все апелляции по данным санкциям направляются в Директорат.</w:t>
      </w:r>
    </w:p>
    <w:p w14:paraId="0564646D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776D4B8A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26. ЛИЦА, ПРАВОМОЧНЫЕ НАЛАГАТЬ ДИСЦИПЛИНАРНЫЕ НАКАЗАНИЯ.</w:t>
      </w:r>
    </w:p>
    <w:p w14:paraId="36F7D1D6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Дисциплинарные наказания (санкции) налагаются в первой инстанции судьями и комиссаром игры согласно положениям «Официальных Правил баскетбола ФИБА» и настоящего Регламента. Во второй инстанции Директорат и КБА (СТК) налагают наказания (санкции) на основании рапортов комиссаров, судей, инспекторов, а также усиливает их, если считает необходимым. В случае поступления рапорта комиссара, судей, инспекторов в Директорат, СТК на игроков, тренеров или любых лиц, входящих в состав клуба/команды, указанные лица отстраняются от участия в Чемпионате ГЛ и во всех соревнованиях, проводимых под эгидой </w:t>
      </w:r>
      <w:proofErr w:type="gramStart"/>
      <w:r>
        <w:rPr>
          <w:rFonts w:ascii="Tahoma" w:hAnsi="Tahoma" w:cs="Tahoma"/>
          <w:sz w:val="22"/>
          <w:szCs w:val="22"/>
        </w:rPr>
        <w:t>ФБП,  до</w:t>
      </w:r>
      <w:proofErr w:type="gramEnd"/>
      <w:r>
        <w:rPr>
          <w:rFonts w:ascii="Tahoma" w:hAnsi="Tahoma" w:cs="Tahoma"/>
          <w:sz w:val="22"/>
          <w:szCs w:val="22"/>
        </w:rPr>
        <w:t xml:space="preserve"> рассмотрения рапорта и вынесения по нему решения Директоратом либо СТК ФБП. В случае нарушения пункта 37.2., статьи 38 Директорат налагает штраф, а решение о дисквалификации принимает СТК ФБП, которое распространяется на все соревнования г. Санкт-Петербурга, согласно </w:t>
      </w:r>
      <w:proofErr w:type="gramStart"/>
      <w:r>
        <w:rPr>
          <w:rFonts w:ascii="Tahoma" w:hAnsi="Tahoma" w:cs="Tahoma"/>
          <w:sz w:val="22"/>
          <w:szCs w:val="22"/>
        </w:rPr>
        <w:t>положению</w:t>
      </w:r>
      <w:proofErr w:type="gramEnd"/>
      <w:r>
        <w:rPr>
          <w:rFonts w:ascii="Tahoma" w:hAnsi="Tahoma" w:cs="Tahoma"/>
          <w:sz w:val="22"/>
          <w:szCs w:val="22"/>
        </w:rPr>
        <w:t xml:space="preserve"> об СТК.</w:t>
      </w:r>
    </w:p>
    <w:p w14:paraId="5C39DD60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32EE9586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Б. ПРОТЕСТЫ.</w:t>
      </w:r>
    </w:p>
    <w:p w14:paraId="05EB13DE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2665EB7D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27. ОБЩИЕ ПОЛОЖЕНИЯ.</w:t>
      </w:r>
    </w:p>
    <w:p w14:paraId="2F07EAF6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В случае если во время игры Чемпионата и Кубка ГЛ клуб/команда полагает, что его права были ущемлены решением любого из судей или каким-либо событием, произошедшим в течение игры и повлиявшим на исход матча, клуб/команда может подать протест/аппеляцию на результат игры. </w:t>
      </w:r>
    </w:p>
    <w:p w14:paraId="5DCD9CF5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340B48AF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28. ПРОЦЕДУРА ПОДАЧИ ПРОТЕСТОВ.</w:t>
      </w:r>
    </w:p>
    <w:p w14:paraId="2FF027B5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28.1. </w:t>
      </w:r>
      <w:r>
        <w:rPr>
          <w:rFonts w:ascii="Tahoma" w:hAnsi="Tahoma" w:cs="Tahoma"/>
          <w:sz w:val="22"/>
          <w:szCs w:val="22"/>
        </w:rPr>
        <w:t>В случае подачи протеста старший судья, судьи и комиссар (если присутствует) в течение одного (1) часов пишут свои рапорта.</w:t>
      </w:r>
    </w:p>
    <w:p w14:paraId="2B302532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Порядок процедуры подачи и оформления протеста определяется разделом «C–Процедура подачи протеста» «Официальных Правил баскетбола ФИБА».</w:t>
      </w:r>
    </w:p>
    <w:p w14:paraId="710FABDA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28.2. </w:t>
      </w:r>
      <w:r>
        <w:rPr>
          <w:rFonts w:ascii="Tahoma" w:hAnsi="Tahoma" w:cs="Tahoma"/>
          <w:sz w:val="22"/>
          <w:szCs w:val="22"/>
        </w:rPr>
        <w:t>Протесты подаются в Директорат в письменном виде и рассматриваются Директоратом в течение 72 (Семидесяти двух) часов с момента получения рапортов старшего судьи, судьи и комиссара.</w:t>
      </w:r>
    </w:p>
    <w:p w14:paraId="0140CF59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28.3. Взнос за подачу протеста составляет три тысячи рублей. В случае удовлетворения взнос возвращается в полном объеме.</w:t>
      </w:r>
    </w:p>
    <w:p w14:paraId="2E5F3444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28.4. </w:t>
      </w:r>
      <w:r>
        <w:rPr>
          <w:rFonts w:ascii="Tahoma" w:hAnsi="Tahoma" w:cs="Tahoma"/>
          <w:sz w:val="22"/>
          <w:szCs w:val="22"/>
        </w:rPr>
        <w:t>Не принимаются к рассмотрению несвоевременно поданные, не подкрепленные взносом и не зафиксированные в протоколе протесты.</w:t>
      </w:r>
    </w:p>
    <w:p w14:paraId="1564F19E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</w:p>
    <w:p w14:paraId="5C96025E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01E5A8AE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29. ПОРЯДОК РАССМОТРЕНИЯ ПРОТЕСТОВ.</w:t>
      </w:r>
    </w:p>
    <w:p w14:paraId="6284D2CE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29.1. </w:t>
      </w:r>
      <w:r>
        <w:rPr>
          <w:rFonts w:ascii="Tahoma" w:hAnsi="Tahoma" w:cs="Tahoma"/>
          <w:sz w:val="22"/>
          <w:szCs w:val="22"/>
        </w:rPr>
        <w:t>Любые протесты, связанные с нарушениями настоящего Регламента и «Официальных Правил баскетбола ФИБА», должны подаваться клубами/командами в письменном виде комиссару матча (либо ответственному лицу, его заменяющему) не позднее чем через один (1) час после окончания игры.</w:t>
      </w:r>
    </w:p>
    <w:p w14:paraId="1C982080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29.2. </w:t>
      </w:r>
      <w:r>
        <w:rPr>
          <w:rFonts w:ascii="Tahoma" w:hAnsi="Tahoma" w:cs="Tahoma"/>
          <w:sz w:val="22"/>
          <w:szCs w:val="22"/>
        </w:rPr>
        <w:t>В содержании протеста должны быть указаны причины, послужившие основанием к его подаче, а также подробно изложены обстоятельства, связанные с нарушениями положений настоящего Регламента и «Официальных Правил баскетбола ФИБА».</w:t>
      </w:r>
    </w:p>
    <w:p w14:paraId="13239C0E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29.3. </w:t>
      </w:r>
      <w:r>
        <w:rPr>
          <w:rFonts w:ascii="Tahoma" w:hAnsi="Tahoma" w:cs="Tahoma"/>
          <w:sz w:val="22"/>
          <w:szCs w:val="22"/>
        </w:rPr>
        <w:t>Официальные лица, подавшие протест, несут ответственность за достоверность и объективность содержащихся в нем сведений. В случае если в протесте содержатся ложные, искаженные сведения, Директорат может применить к клубу/команде и официальным лицам клуба/команды дисциплинарные санкции.</w:t>
      </w:r>
    </w:p>
    <w:p w14:paraId="5826787C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29.4. К</w:t>
      </w:r>
      <w:r>
        <w:rPr>
          <w:rFonts w:ascii="Tahoma" w:hAnsi="Tahoma" w:cs="Tahoma"/>
          <w:sz w:val="22"/>
          <w:szCs w:val="22"/>
        </w:rPr>
        <w:t>омиссар матча принимает меры по устранению нарушений положений «Официальных Правил баскетбола ФИБА» и настоящего Регламента до начала игры и во время ее проведения. В случае отказа представителей клуба/команды устранить нарушения комиссар матча в письменном отчете доводит до сведения Департамента и Директората об имевшихся нарушениях. Организации, каким-либо образом владеющие или распоряжающиеся рекламными и коммерческими правами на матчи Чемпионата (спонсоры, агенты и т.д.), имеют право обращаться к комиссару матча по поводу нарушения положений настоящего Регламента. Только надлежащим образом зарегистрированный в протоколе матча комиссаром протест клуба/команды нарушение может служить основанием для рассмотрения протеста или нарушения на заседании Директората.</w:t>
      </w:r>
    </w:p>
    <w:p w14:paraId="56E91E1D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29.5. </w:t>
      </w:r>
      <w:r>
        <w:rPr>
          <w:rFonts w:ascii="Tahoma" w:hAnsi="Tahoma" w:cs="Tahoma"/>
          <w:sz w:val="22"/>
          <w:szCs w:val="22"/>
        </w:rPr>
        <w:t xml:space="preserve">Директорат является первой инстанцией, рассматривающей споры и конфликты, возникшие в связи с несоблюдением положений настоящего Регламента и должным образом зафиксированные. Директорат обязан вынести решение по сути спора в течение семидесяти двух (72) часов с момента поступления протеста. Члены Директората не могут участвовать в заседании, когда рассматриваемый вопрос касается их самих. </w:t>
      </w:r>
    </w:p>
    <w:p w14:paraId="48351C0C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29.6. </w:t>
      </w:r>
      <w:r>
        <w:rPr>
          <w:rFonts w:ascii="Tahoma" w:hAnsi="Tahoma" w:cs="Tahoma"/>
          <w:sz w:val="22"/>
          <w:szCs w:val="22"/>
        </w:rPr>
        <w:t xml:space="preserve">Учитывая, что рассмотрение в суде конфликтов, связанных с предметом настоящего Регламента, будет иметь негативные последствия для репутации и развития российского баскетбола, ГЛ клубы/команды обязаны прилагать максимально возможные усилия по разрешению споров и конфликтов путем переговоров или в ходе принятия решений уполномоченных </w:t>
      </w:r>
      <w:proofErr w:type="gramStart"/>
      <w:r>
        <w:rPr>
          <w:rFonts w:ascii="Tahoma" w:hAnsi="Tahoma" w:cs="Tahoma"/>
          <w:sz w:val="22"/>
          <w:szCs w:val="22"/>
        </w:rPr>
        <w:t>на то органов</w:t>
      </w:r>
      <w:proofErr w:type="gramEnd"/>
      <w:r>
        <w:rPr>
          <w:rFonts w:ascii="Tahoma" w:hAnsi="Tahoma" w:cs="Tahoma"/>
          <w:sz w:val="22"/>
          <w:szCs w:val="22"/>
        </w:rPr>
        <w:t xml:space="preserve"> ГЛ.</w:t>
      </w:r>
    </w:p>
    <w:p w14:paraId="3881C636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659DD4E4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В. АПЕЛЛЯЦИИ НА РЕШЕНИЯ ДЕПАРТАМЕНТА.</w:t>
      </w:r>
    </w:p>
    <w:p w14:paraId="72FD0F68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71450E27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30. ДЕПАРТАМЕНТ.</w:t>
      </w:r>
    </w:p>
    <w:p w14:paraId="013CD44D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30.1. </w:t>
      </w:r>
      <w:r>
        <w:rPr>
          <w:rFonts w:ascii="Tahoma" w:hAnsi="Tahoma" w:cs="Tahoma"/>
          <w:sz w:val="22"/>
          <w:szCs w:val="22"/>
        </w:rPr>
        <w:t>Департамент рассматривает апелляции клубов/команд, официальных лиц, спортсменов на решения Директората. Департамент принимает решения, основываясь на общих принципах права и справедливости в соответствии с внутренними регламентирующими документами ФИБА и ГЛ.</w:t>
      </w:r>
    </w:p>
    <w:p w14:paraId="15A93144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30.3. </w:t>
      </w:r>
      <w:r>
        <w:rPr>
          <w:rFonts w:ascii="Tahoma" w:hAnsi="Tahoma" w:cs="Tahoma"/>
          <w:sz w:val="22"/>
          <w:szCs w:val="22"/>
        </w:rPr>
        <w:t>Заседание Департамента является закрытым. По письменной просьбе представителя клуба/команды, спортсмена Департамент может выслушать мнение заинтересованной стороны прежде, чем принять свое окончательное решение.</w:t>
      </w:r>
    </w:p>
    <w:p w14:paraId="16D3C663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30.4. </w:t>
      </w:r>
      <w:r>
        <w:rPr>
          <w:rFonts w:ascii="Tahoma" w:hAnsi="Tahoma" w:cs="Tahoma"/>
          <w:sz w:val="22"/>
          <w:szCs w:val="22"/>
        </w:rPr>
        <w:t>Департамент принимает решение большинством голосов присутствующих на заседании. В случае равенства голосов, голос Председателя является решающим.</w:t>
      </w:r>
    </w:p>
    <w:p w14:paraId="556E8A49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30.5. </w:t>
      </w:r>
      <w:r>
        <w:rPr>
          <w:rFonts w:ascii="Tahoma" w:hAnsi="Tahoma" w:cs="Tahoma"/>
          <w:sz w:val="22"/>
          <w:szCs w:val="22"/>
        </w:rPr>
        <w:t>Департамент может подтвердить, изменить или отменить решение Директората.</w:t>
      </w:r>
    </w:p>
    <w:p w14:paraId="0CBBEB33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30.6. </w:t>
      </w:r>
      <w:r>
        <w:rPr>
          <w:rFonts w:ascii="Tahoma" w:hAnsi="Tahoma" w:cs="Tahoma"/>
          <w:sz w:val="22"/>
          <w:szCs w:val="22"/>
        </w:rPr>
        <w:t>Решение Директората остается в силе до тех пор, пока не вступит в силу решение Департамента. Решение Департамента вступает в силу с момента его принятия, если самим решением не установлен иной срок.</w:t>
      </w:r>
    </w:p>
    <w:p w14:paraId="203AC910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0A4033DF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СТАТЬЯ 31. АПЕЛЛЯЦИИ НА РЕШЕНИЯ </w:t>
      </w:r>
      <w:r>
        <w:rPr>
          <w:rFonts w:ascii="Tahoma" w:hAnsi="Tahoma" w:cs="Tahoma"/>
          <w:sz w:val="22"/>
          <w:szCs w:val="22"/>
        </w:rPr>
        <w:t>ДЕПАРТАМЕНТА.</w:t>
      </w:r>
    </w:p>
    <w:p w14:paraId="5C12A94F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Апелляции на решения Департамента подлежат рассмотрению исключительно в Спортивном Арбитражном Суде при Автономной некоммерческой организации «Спортивная Арбитражная палата» в соответствии с его Регламентом. </w:t>
      </w:r>
    </w:p>
    <w:p w14:paraId="52F6177C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Апелляции на решения СТК ФБП не Федерации баскетбола Санкт-Петербурга не принимаются.</w:t>
      </w:r>
    </w:p>
    <w:p w14:paraId="45EFDD71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1E0F1963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Г. ДИСЦИПЛИНАРНЫЕ НАКАЗАНИЯ.</w:t>
      </w:r>
    </w:p>
    <w:p w14:paraId="444D9C91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707C49F4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32. ОБЩИЕ ПОЛОЖЕНИЯ.</w:t>
      </w:r>
    </w:p>
    <w:p w14:paraId="6B2E0954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6028C6BD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32.1. </w:t>
      </w:r>
      <w:r>
        <w:rPr>
          <w:rFonts w:ascii="Tahoma" w:hAnsi="Tahoma" w:cs="Tahoma"/>
          <w:sz w:val="22"/>
          <w:szCs w:val="22"/>
        </w:rPr>
        <w:t>Игроки, тренеры, помощники тренеров, официальные и сопровождающие лица клуба/команды несут ответственность за соблюдение правил поведения за один (1) час до начала игры, во время проведения и в течение одного (1) часа после окончания матча.</w:t>
      </w:r>
    </w:p>
    <w:p w14:paraId="175D17CE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32.2. </w:t>
      </w:r>
      <w:r>
        <w:rPr>
          <w:rFonts w:ascii="Tahoma" w:hAnsi="Tahoma" w:cs="Tahoma"/>
          <w:sz w:val="22"/>
          <w:szCs w:val="22"/>
        </w:rPr>
        <w:t>В случае если любое из вышеперечисленных лиц команды совершает дисциплинарное нарушение, за которое полагается наказание, комиссар и судьи должны сделать запись в листе штрафных санкций и, при необходимости, составить об этом письменный рапорт и передать его в Директорат непосредственно, либо представителю Директората, находящемуся в зале.</w:t>
      </w:r>
    </w:p>
    <w:p w14:paraId="6966F6D3" w14:textId="77777777" w:rsidR="00A13E43" w:rsidRDefault="00A13E43" w:rsidP="00A13E43">
      <w:pPr>
        <w:autoSpaceDE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32.3.</w:t>
      </w:r>
      <w:r>
        <w:rPr>
          <w:rFonts w:ascii="Tahoma" w:hAnsi="Tahoma" w:cs="Tahoma"/>
          <w:color w:val="000000"/>
          <w:sz w:val="22"/>
          <w:szCs w:val="22"/>
        </w:rPr>
        <w:t xml:space="preserve"> Клуб/команда должен оплатить штрафные санкции за нарушения статьи, указанной </w:t>
      </w:r>
    </w:p>
    <w:p w14:paraId="2E17F750" w14:textId="77777777" w:rsidR="00A13E43" w:rsidRDefault="00A13E43" w:rsidP="00A13E43">
      <w:pPr>
        <w:autoSpaceDE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судьёй или комиссаром в «Листе учёта оплаты штрафных санкций». Оплата должна быть произведена на расчётный счёт ГЛ либо одному из представителей Директората в период со времени наложения санкций до начала следующей игры. Оплата должна быть должным образов заверена в листе штрафных санкций подписью и печатью либо приложен приходный ордер, подтверждающий оплату. В случае неоплаты либо не заверенной оплаты штрафа в листе штрафных санкций – не допуск к игре. </w:t>
      </w:r>
    </w:p>
    <w:p w14:paraId="687778CC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32.4. </w:t>
      </w:r>
      <w:r>
        <w:rPr>
          <w:rFonts w:ascii="Tahoma" w:hAnsi="Tahoma" w:cs="Tahoma"/>
          <w:sz w:val="22"/>
          <w:szCs w:val="22"/>
        </w:rPr>
        <w:t>Наказания в виде дисквалификации, указанные в ст. 36 – 38, вступают в силу, начиная от даты следующей игры, если иное не указано в решении о дисквалификации, и распространяется на ВСЕ соревнования, проводимые под эгидой ГЛ и ФБП.</w:t>
      </w:r>
    </w:p>
    <w:p w14:paraId="4A6227EA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32.5. </w:t>
      </w:r>
      <w:r>
        <w:rPr>
          <w:rFonts w:ascii="Tahoma" w:hAnsi="Tahoma" w:cs="Tahoma"/>
          <w:sz w:val="22"/>
          <w:szCs w:val="22"/>
        </w:rPr>
        <w:t>В случае заявления в СМИ или в глобальной компьютерной сети Интернет игроками, тренерами и иными официальными лицами Клуба информации или сведений, порочащих честь, достоинство и деловую репутацию сотрудников ГЛ, судей, инспекторов, комиссаров и судей-секретарей матчей Чемпионата и Кубка ГЛ, а также игроков, тренерского состава, официальных лиц и сотрудников команд соперников, на Клуб налагается штраф в размере до 100 000 (ста тысяч) рублей.</w:t>
      </w:r>
    </w:p>
    <w:p w14:paraId="32A214E0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32.6. </w:t>
      </w:r>
      <w:r>
        <w:rPr>
          <w:rFonts w:ascii="Tahoma" w:hAnsi="Tahoma" w:cs="Tahoma"/>
          <w:sz w:val="22"/>
          <w:szCs w:val="22"/>
        </w:rPr>
        <w:t>Все случаи нарушения положений настоящего Регламента и наказания за них, не оговоренные в разделе «Г» Главы VI «Дисциплинарные наказания», рассматриваются Директоратом отдельно.</w:t>
      </w:r>
    </w:p>
    <w:p w14:paraId="0F079930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318C88AD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33. НЕСПОРТИВНОЕ ПОВЕДЕНИЕ, УГРОЗА, ЗАПУГИВАНИЕ ИЛИ АГРЕССИВНОЕ ПОВЕДЕНИЕ.</w:t>
      </w:r>
    </w:p>
    <w:p w14:paraId="77641E33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33.1 </w:t>
      </w:r>
      <w:r>
        <w:rPr>
          <w:rFonts w:ascii="Tahoma" w:hAnsi="Tahoma" w:cs="Tahoma"/>
          <w:sz w:val="22"/>
          <w:szCs w:val="22"/>
        </w:rPr>
        <w:t xml:space="preserve">Клуб/команда несет ответственность за неспортивное поведение со стороны игроков, тренера и помощников тренера. </w:t>
      </w:r>
    </w:p>
    <w:p w14:paraId="56E7840F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Технический фол </w:t>
      </w:r>
      <w:r>
        <w:rPr>
          <w:rFonts w:ascii="Tahoma" w:hAnsi="Tahoma" w:cs="Tahoma"/>
          <w:sz w:val="22"/>
          <w:szCs w:val="22"/>
        </w:rPr>
        <w:t>- за неуважительное обращение или касание; нецензурные высказывания; использование выражений или жестов, наносящих оскорбление; пререкание по отношению к судьям, комиссару, судьям-секретарям и статистикам, соперникам, зрителям, членам своей команды (словом или жестом) во время игры, а также на основании рапорта до и после игры налагается штраф:</w:t>
      </w:r>
    </w:p>
    <w:p w14:paraId="0AC22545" w14:textId="77777777" w:rsidR="00A13E43" w:rsidRDefault="00A13E43" w:rsidP="00A13E43">
      <w:pPr>
        <w:autoSpaceDE w:val="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Высшая лига, Первая, Вторая лига – технический </w:t>
      </w:r>
      <w:proofErr w:type="gramStart"/>
      <w:r>
        <w:rPr>
          <w:rFonts w:ascii="Tahoma" w:hAnsi="Tahoma" w:cs="Tahoma"/>
          <w:sz w:val="22"/>
          <w:szCs w:val="22"/>
        </w:rPr>
        <w:t>фол  –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500 </w:t>
      </w:r>
      <w:r>
        <w:rPr>
          <w:rFonts w:ascii="Tahoma" w:hAnsi="Tahoma" w:cs="Tahoma"/>
          <w:sz w:val="22"/>
          <w:szCs w:val="22"/>
        </w:rPr>
        <w:t>(</w:t>
      </w:r>
      <w:r>
        <w:rPr>
          <w:rFonts w:ascii="Tahoma" w:hAnsi="Tahoma" w:cs="Tahoma"/>
          <w:b/>
          <w:sz w:val="22"/>
          <w:szCs w:val="22"/>
        </w:rPr>
        <w:t>пятьсот) рублей.</w:t>
      </w:r>
    </w:p>
    <w:p w14:paraId="551C782B" w14:textId="77777777" w:rsidR="00A13E43" w:rsidRDefault="00A13E43" w:rsidP="00A13E43">
      <w:pPr>
        <w:autoSpaceDE w:val="0"/>
        <w:jc w:val="both"/>
      </w:pPr>
    </w:p>
    <w:p w14:paraId="403AFAFD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Дисквалифицирующий фол - </w:t>
      </w:r>
      <w:r>
        <w:rPr>
          <w:rFonts w:ascii="Tahoma" w:hAnsi="Tahoma" w:cs="Tahoma"/>
          <w:sz w:val="22"/>
          <w:szCs w:val="22"/>
        </w:rPr>
        <w:t>за неуважительное обращение или касание; нецензурные высказывания; использование выражений или жестов, наносящих оскорбление; пререкание по отношению к судьям, комиссару, судьям-секретарям и статистикам, соперникам, зрителям, членам своей команды (словом или жестом) во время игры, а также на основании рапорта до и после игры налагается штраф:</w:t>
      </w:r>
    </w:p>
    <w:p w14:paraId="31BB8EEF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Высшая лига, Первая, </w:t>
      </w:r>
      <w:proofErr w:type="gramStart"/>
      <w:r>
        <w:rPr>
          <w:rFonts w:ascii="Tahoma" w:hAnsi="Tahoma" w:cs="Tahoma"/>
          <w:sz w:val="22"/>
          <w:szCs w:val="22"/>
        </w:rPr>
        <w:t>Вторая</w:t>
      </w:r>
      <w:proofErr w:type="gramEnd"/>
      <w:r>
        <w:rPr>
          <w:rFonts w:ascii="Tahoma" w:hAnsi="Tahoma" w:cs="Tahoma"/>
          <w:sz w:val="22"/>
          <w:szCs w:val="22"/>
        </w:rPr>
        <w:t xml:space="preserve"> лига – </w:t>
      </w:r>
      <w:r>
        <w:rPr>
          <w:rFonts w:ascii="Tahoma" w:hAnsi="Tahoma" w:cs="Tahoma"/>
          <w:b/>
          <w:sz w:val="22"/>
          <w:szCs w:val="22"/>
        </w:rPr>
        <w:t>1000 (одна тысяча) рублей</w:t>
      </w:r>
      <w:r>
        <w:rPr>
          <w:rFonts w:ascii="Tahoma" w:hAnsi="Tahoma" w:cs="Tahoma"/>
          <w:sz w:val="22"/>
          <w:szCs w:val="22"/>
        </w:rPr>
        <w:t>.</w:t>
      </w:r>
    </w:p>
    <w:p w14:paraId="03672432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В случае повторного нарушения в течение сезона – штраф </w:t>
      </w:r>
      <w:r>
        <w:rPr>
          <w:rFonts w:ascii="Tahoma" w:hAnsi="Tahoma" w:cs="Tahoma"/>
          <w:b/>
          <w:sz w:val="22"/>
          <w:szCs w:val="22"/>
        </w:rPr>
        <w:t>3000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(три тысячи)</w:t>
      </w:r>
      <w:r>
        <w:rPr>
          <w:rFonts w:ascii="Tahoma" w:hAnsi="Tahoma" w:cs="Tahoma"/>
          <w:sz w:val="22"/>
          <w:szCs w:val="22"/>
        </w:rPr>
        <w:t xml:space="preserve"> рублей и дисквалификация на одну (1) игру</w:t>
      </w:r>
    </w:p>
    <w:p w14:paraId="26E43C93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В случае нарушений в третий и последующий раз – штраф </w:t>
      </w:r>
      <w:r>
        <w:rPr>
          <w:rFonts w:ascii="Tahoma" w:hAnsi="Tahoma" w:cs="Tahoma"/>
          <w:b/>
          <w:sz w:val="22"/>
          <w:szCs w:val="22"/>
        </w:rPr>
        <w:t>пять (5000)</w:t>
      </w:r>
      <w:r>
        <w:rPr>
          <w:rFonts w:ascii="Tahoma" w:hAnsi="Tahoma" w:cs="Tahoma"/>
          <w:sz w:val="22"/>
          <w:szCs w:val="22"/>
        </w:rPr>
        <w:t xml:space="preserve"> рублей и дисквалификация на срок, определяемый Директоратом. </w:t>
      </w:r>
    </w:p>
    <w:p w14:paraId="1CF4A5E7" w14:textId="77777777" w:rsidR="00A13E43" w:rsidRDefault="00A13E43" w:rsidP="00A13E43">
      <w:pPr>
        <w:pStyle w:val="Default"/>
      </w:pPr>
    </w:p>
    <w:p w14:paraId="708D41DE" w14:textId="77777777" w:rsidR="00A13E43" w:rsidRDefault="00A13E43" w:rsidP="00A13E43">
      <w:pPr>
        <w:pStyle w:val="Defaul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Угроза, запугивание или агрессивное поведение. </w:t>
      </w:r>
    </w:p>
    <w:p w14:paraId="7624CF44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Клуб/команда несёт ответственность за угрозу, запугивание или агрессивное поведение со стороны игроков, тренеров по отношению к судьям, комиссару, судьям-секретарям и статистикам, соперникам, зрителям, представителям ГЛ до игры, во время игры, после игры.</w:t>
      </w:r>
    </w:p>
    <w:p w14:paraId="7D305A03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 xml:space="preserve">Технический фол </w:t>
      </w:r>
      <w:r>
        <w:rPr>
          <w:rFonts w:ascii="Tahoma" w:hAnsi="Tahoma" w:cs="Tahoma"/>
          <w:sz w:val="22"/>
          <w:szCs w:val="22"/>
        </w:rPr>
        <w:t>– за угрозу, запугивание или агрессивное поведение штраф:</w:t>
      </w:r>
    </w:p>
    <w:p w14:paraId="42FA1E19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Высшая лига – </w:t>
      </w:r>
      <w:r>
        <w:rPr>
          <w:rFonts w:ascii="Tahoma" w:hAnsi="Tahoma" w:cs="Tahoma"/>
          <w:b/>
          <w:sz w:val="22"/>
          <w:szCs w:val="22"/>
        </w:rPr>
        <w:t>одна тысяча (1000) рублей</w:t>
      </w:r>
      <w:r>
        <w:rPr>
          <w:rFonts w:ascii="Tahoma" w:hAnsi="Tahoma" w:cs="Tahoma"/>
          <w:sz w:val="22"/>
          <w:szCs w:val="22"/>
        </w:rPr>
        <w:t xml:space="preserve">; 2й технический фол – полторы </w:t>
      </w:r>
      <w:r>
        <w:rPr>
          <w:rFonts w:ascii="Tahoma" w:hAnsi="Tahoma" w:cs="Tahoma"/>
          <w:b/>
          <w:sz w:val="22"/>
          <w:szCs w:val="22"/>
        </w:rPr>
        <w:t>тысячи (1500) рублей</w:t>
      </w:r>
      <w:r>
        <w:rPr>
          <w:rFonts w:ascii="Tahoma" w:hAnsi="Tahoma" w:cs="Tahoma"/>
          <w:sz w:val="22"/>
          <w:szCs w:val="22"/>
        </w:rPr>
        <w:t xml:space="preserve">; 3й технический фол – </w:t>
      </w:r>
      <w:r>
        <w:rPr>
          <w:rFonts w:ascii="Tahoma" w:hAnsi="Tahoma" w:cs="Tahoma"/>
          <w:b/>
          <w:sz w:val="22"/>
          <w:szCs w:val="22"/>
        </w:rPr>
        <w:t>три тысячи (3000)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рублей и пропуск одной календарной игры</w:t>
      </w:r>
      <w:r>
        <w:rPr>
          <w:rFonts w:ascii="Tahoma" w:hAnsi="Tahoma" w:cs="Tahoma"/>
          <w:sz w:val="22"/>
          <w:szCs w:val="22"/>
        </w:rPr>
        <w:t>.</w:t>
      </w:r>
    </w:p>
    <w:p w14:paraId="10618C69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Первая и Вторая лига – восемьсот (800) рублей; 2й технический фол – </w:t>
      </w:r>
      <w:r>
        <w:rPr>
          <w:rFonts w:ascii="Tahoma" w:hAnsi="Tahoma" w:cs="Tahoma"/>
          <w:b/>
          <w:sz w:val="22"/>
          <w:szCs w:val="22"/>
        </w:rPr>
        <w:t>тысяча (1000) рублей</w:t>
      </w:r>
      <w:r>
        <w:rPr>
          <w:rFonts w:ascii="Tahoma" w:hAnsi="Tahoma" w:cs="Tahoma"/>
          <w:sz w:val="22"/>
          <w:szCs w:val="22"/>
        </w:rPr>
        <w:t xml:space="preserve">; 3-й технический фол – </w:t>
      </w:r>
      <w:r>
        <w:rPr>
          <w:rFonts w:ascii="Tahoma" w:hAnsi="Tahoma" w:cs="Tahoma"/>
          <w:b/>
          <w:sz w:val="22"/>
          <w:szCs w:val="22"/>
        </w:rPr>
        <w:t>полторы тысячи (1500)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рублей и пропуск одной календарной игры</w:t>
      </w:r>
      <w:r>
        <w:rPr>
          <w:rFonts w:ascii="Tahoma" w:hAnsi="Tahoma" w:cs="Tahoma"/>
          <w:sz w:val="22"/>
          <w:szCs w:val="22"/>
        </w:rPr>
        <w:t>.</w:t>
      </w:r>
    </w:p>
    <w:p w14:paraId="09545E22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</w:p>
    <w:p w14:paraId="04ABE47E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 xml:space="preserve">Дисквалифицирующий фол </w:t>
      </w:r>
      <w:r>
        <w:rPr>
          <w:rFonts w:ascii="Tahoma" w:hAnsi="Tahoma" w:cs="Tahoma"/>
          <w:sz w:val="22"/>
          <w:szCs w:val="22"/>
        </w:rPr>
        <w:t>– за угрозу, запугивание или агрессивное поведение штраф: Высшая лига –</w:t>
      </w:r>
      <w:r>
        <w:rPr>
          <w:rFonts w:ascii="Tahoma" w:hAnsi="Tahoma" w:cs="Tahoma"/>
          <w:b/>
          <w:sz w:val="22"/>
          <w:szCs w:val="22"/>
        </w:rPr>
        <w:t xml:space="preserve"> две (2000) </w:t>
      </w:r>
      <w:r>
        <w:rPr>
          <w:rFonts w:ascii="Tahoma" w:hAnsi="Tahoma" w:cs="Tahoma"/>
          <w:sz w:val="22"/>
          <w:szCs w:val="22"/>
        </w:rPr>
        <w:t xml:space="preserve">рублей и дисквалификация на одну (1) игру; </w:t>
      </w:r>
    </w:p>
    <w:p w14:paraId="51697AB5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Первая и Вторая лига </w:t>
      </w:r>
      <w:r>
        <w:rPr>
          <w:rFonts w:ascii="Tahoma" w:hAnsi="Tahoma" w:cs="Tahoma"/>
          <w:b/>
          <w:sz w:val="22"/>
          <w:szCs w:val="22"/>
        </w:rPr>
        <w:t>– одна тысяча пятьсот (1500)</w:t>
      </w:r>
      <w:r>
        <w:rPr>
          <w:rFonts w:ascii="Tahoma" w:hAnsi="Tahoma" w:cs="Tahoma"/>
          <w:sz w:val="22"/>
          <w:szCs w:val="22"/>
        </w:rPr>
        <w:t xml:space="preserve"> рублей и дисквалификация на одну (1) игру.</w:t>
      </w:r>
    </w:p>
    <w:p w14:paraId="56954FCA" w14:textId="77777777" w:rsidR="00A13E43" w:rsidRDefault="00A13E43" w:rsidP="00A13E43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В случае повторной дисквалификации в течение сезона по данной статье (за исключением статей правил 36.2.3 и 38.3.3) сумма штрафа и срок дисквалификации рассматривается на заседании СТК и Департамента </w:t>
      </w:r>
    </w:p>
    <w:p w14:paraId="3922D0A6" w14:textId="77777777" w:rsidR="00A13E43" w:rsidRDefault="00A13E43" w:rsidP="00A13E43">
      <w:pPr>
        <w:pStyle w:val="Default"/>
        <w:rPr>
          <w:rFonts w:ascii="Tahoma" w:hAnsi="Tahoma" w:cs="Tahoma"/>
          <w:sz w:val="22"/>
          <w:szCs w:val="22"/>
        </w:rPr>
      </w:pPr>
    </w:p>
    <w:p w14:paraId="07AB4919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33.2. </w:t>
      </w:r>
      <w:r>
        <w:rPr>
          <w:rFonts w:ascii="Tahoma" w:hAnsi="Tahoma" w:cs="Tahoma"/>
          <w:b/>
          <w:sz w:val="22"/>
          <w:szCs w:val="22"/>
        </w:rPr>
        <w:t>Неспортивное поведение, угроза, запугивание или агрессивное поведение со стороны игроков, тренеров</w:t>
      </w:r>
      <w:r>
        <w:rPr>
          <w:rFonts w:ascii="Tahoma" w:hAnsi="Tahoma" w:cs="Tahoma"/>
          <w:sz w:val="22"/>
          <w:szCs w:val="22"/>
        </w:rPr>
        <w:t>, (неуважительное обращение или касание; использование выражений или жестов, наносящих оскорбление; пререкание) по отношению к соперникам, зрителям, членам своей команды (словом или жестом) до игры, во время игры, после игры.</w:t>
      </w:r>
    </w:p>
    <w:p w14:paraId="512000EC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Технический фол </w:t>
      </w:r>
      <w:r>
        <w:rPr>
          <w:rFonts w:ascii="Tahoma" w:hAnsi="Tahoma" w:cs="Tahoma"/>
          <w:sz w:val="22"/>
          <w:szCs w:val="22"/>
        </w:rPr>
        <w:t>– за угрозу, запугивание или агрессивное поведение штраф:</w:t>
      </w:r>
    </w:p>
    <w:p w14:paraId="53D04A74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Высшая лига – </w:t>
      </w:r>
      <w:r>
        <w:rPr>
          <w:rFonts w:ascii="Tahoma" w:hAnsi="Tahoma" w:cs="Tahoma"/>
          <w:b/>
          <w:sz w:val="22"/>
          <w:szCs w:val="22"/>
        </w:rPr>
        <w:t>одна тысяча (1000</w:t>
      </w:r>
      <w:r>
        <w:rPr>
          <w:rFonts w:ascii="Tahoma" w:hAnsi="Tahoma" w:cs="Tahoma"/>
          <w:sz w:val="22"/>
          <w:szCs w:val="22"/>
        </w:rPr>
        <w:t xml:space="preserve">) рублей; 2й технический фол </w:t>
      </w:r>
      <w:r>
        <w:rPr>
          <w:rFonts w:ascii="Tahoma" w:hAnsi="Tahoma" w:cs="Tahoma"/>
          <w:b/>
          <w:sz w:val="22"/>
          <w:szCs w:val="22"/>
        </w:rPr>
        <w:t>– полторы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тысячи (1500) рублей</w:t>
      </w:r>
      <w:r>
        <w:rPr>
          <w:rFonts w:ascii="Tahoma" w:hAnsi="Tahoma" w:cs="Tahoma"/>
          <w:sz w:val="22"/>
          <w:szCs w:val="22"/>
        </w:rPr>
        <w:t xml:space="preserve">; 3й технический фол – </w:t>
      </w:r>
      <w:r>
        <w:rPr>
          <w:rFonts w:ascii="Tahoma" w:hAnsi="Tahoma" w:cs="Tahoma"/>
          <w:b/>
          <w:sz w:val="22"/>
          <w:szCs w:val="22"/>
        </w:rPr>
        <w:t>три тысячи (3000)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рублей и пропуск одной календарной игры</w:t>
      </w:r>
      <w:r>
        <w:rPr>
          <w:rFonts w:ascii="Tahoma" w:hAnsi="Tahoma" w:cs="Tahoma"/>
          <w:sz w:val="22"/>
          <w:szCs w:val="22"/>
        </w:rPr>
        <w:t>.</w:t>
      </w:r>
    </w:p>
    <w:p w14:paraId="78C5337B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Первая/Вторая лига – </w:t>
      </w:r>
      <w:r>
        <w:rPr>
          <w:rFonts w:ascii="Tahoma" w:hAnsi="Tahoma" w:cs="Tahoma"/>
          <w:b/>
          <w:sz w:val="22"/>
          <w:szCs w:val="22"/>
        </w:rPr>
        <w:t>семьсот (700)</w:t>
      </w:r>
      <w:r>
        <w:rPr>
          <w:rFonts w:ascii="Tahoma" w:hAnsi="Tahoma" w:cs="Tahoma"/>
          <w:sz w:val="22"/>
          <w:szCs w:val="22"/>
        </w:rPr>
        <w:t xml:space="preserve"> рублей; 2й технический фол – </w:t>
      </w:r>
      <w:r>
        <w:rPr>
          <w:rFonts w:ascii="Tahoma" w:hAnsi="Tahoma" w:cs="Tahoma"/>
          <w:b/>
          <w:sz w:val="22"/>
          <w:szCs w:val="22"/>
        </w:rPr>
        <w:t>тысяча (1000) рублей</w:t>
      </w:r>
      <w:r>
        <w:rPr>
          <w:rFonts w:ascii="Tahoma" w:hAnsi="Tahoma" w:cs="Tahoma"/>
          <w:sz w:val="22"/>
          <w:szCs w:val="22"/>
        </w:rPr>
        <w:t xml:space="preserve">; 3й технический фол – </w:t>
      </w:r>
      <w:r>
        <w:rPr>
          <w:rFonts w:ascii="Tahoma" w:hAnsi="Tahoma" w:cs="Tahoma"/>
          <w:b/>
          <w:sz w:val="22"/>
          <w:szCs w:val="22"/>
        </w:rPr>
        <w:t>полторы тысячи (1500)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рублей и пропуск одной календарной игры</w:t>
      </w:r>
      <w:r>
        <w:rPr>
          <w:rFonts w:ascii="Tahoma" w:hAnsi="Tahoma" w:cs="Tahoma"/>
          <w:sz w:val="22"/>
          <w:szCs w:val="22"/>
        </w:rPr>
        <w:t>.</w:t>
      </w:r>
    </w:p>
    <w:p w14:paraId="4054F2BD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 xml:space="preserve">Дисквалифицирующий фол </w:t>
      </w:r>
      <w:r>
        <w:rPr>
          <w:rFonts w:ascii="Tahoma" w:hAnsi="Tahoma" w:cs="Tahoma"/>
          <w:sz w:val="22"/>
          <w:szCs w:val="22"/>
        </w:rPr>
        <w:t xml:space="preserve">– за угрозу, запугивание или агрессивное поведение штраф: Высшая лига – </w:t>
      </w:r>
      <w:r>
        <w:rPr>
          <w:rFonts w:ascii="Tahoma" w:hAnsi="Tahoma" w:cs="Tahoma"/>
          <w:b/>
          <w:sz w:val="22"/>
          <w:szCs w:val="22"/>
        </w:rPr>
        <w:t>две тысячи (2000</w:t>
      </w:r>
      <w:r>
        <w:rPr>
          <w:rFonts w:ascii="Tahoma" w:hAnsi="Tahoma" w:cs="Tahoma"/>
          <w:sz w:val="22"/>
          <w:szCs w:val="22"/>
        </w:rPr>
        <w:t xml:space="preserve">) рублей и дисквалификация на одну (1) игру; </w:t>
      </w:r>
    </w:p>
    <w:p w14:paraId="15F11CA5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Первая/Вторая лига – </w:t>
      </w:r>
      <w:r>
        <w:rPr>
          <w:rFonts w:ascii="Tahoma" w:hAnsi="Tahoma" w:cs="Tahoma"/>
          <w:b/>
          <w:sz w:val="22"/>
          <w:szCs w:val="22"/>
        </w:rPr>
        <w:t>одна тысяча пятьсот (1500</w:t>
      </w:r>
      <w:r>
        <w:rPr>
          <w:rFonts w:ascii="Tahoma" w:hAnsi="Tahoma" w:cs="Tahoma"/>
          <w:sz w:val="22"/>
          <w:szCs w:val="22"/>
        </w:rPr>
        <w:t>) рублей и дисквалификация на одну (1) игру.</w:t>
      </w:r>
    </w:p>
    <w:p w14:paraId="5DE4B391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29C9A269" w14:textId="77777777" w:rsidR="00A13E43" w:rsidRDefault="00A13E43" w:rsidP="00A13E43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33.2. </w:t>
      </w:r>
      <w:r>
        <w:rPr>
          <w:rFonts w:ascii="Tahoma" w:hAnsi="Tahoma" w:cs="Tahoma"/>
          <w:sz w:val="22"/>
          <w:szCs w:val="22"/>
        </w:rPr>
        <w:t xml:space="preserve">В случае повторной дисквалификации в течение сезона по данной статье (за исключением статей правил 36.2.3 и 38.3.3) сумма штрафа и срок дисквалификации рассматривается на заседании СТК и Департамента </w:t>
      </w:r>
    </w:p>
    <w:p w14:paraId="37685CBA" w14:textId="77777777" w:rsidR="00A13E43" w:rsidRDefault="00A13E43" w:rsidP="00A13E43">
      <w:pPr>
        <w:pStyle w:val="Default"/>
        <w:rPr>
          <w:rFonts w:ascii="Tahoma" w:hAnsi="Tahoma" w:cs="Tahoma"/>
          <w:sz w:val="22"/>
          <w:szCs w:val="22"/>
        </w:rPr>
      </w:pPr>
    </w:p>
    <w:p w14:paraId="39BA2975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35D537D5" w14:textId="77777777" w:rsidR="00A13E43" w:rsidRDefault="00A13E43" w:rsidP="00A13E43">
      <w:pPr>
        <w:autoSpaceDE w:val="0"/>
        <w:jc w:val="both"/>
        <w:rPr>
          <w:rFonts w:ascii="Tahoma" w:hAnsi="Tahoma" w:cs="Tahoma"/>
          <w:b/>
          <w:sz w:val="22"/>
          <w:szCs w:val="22"/>
        </w:rPr>
      </w:pPr>
    </w:p>
    <w:p w14:paraId="4FCBC769" w14:textId="77777777" w:rsidR="00A13E43" w:rsidRDefault="00A13E43" w:rsidP="00A13E43">
      <w:pPr>
        <w:autoSpaceDE w:val="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СТАТЬЯ 34. НЕСПОРТИВНОЕ ПОВЕДЕНИЕ, УГРОЗА, ЗАПУГИВАНИЕ ИЛИ АГРЕССИВНОЕ ПОВЕДЕНИЕ, АКТЫ НАСИЛИЯ СО СТОРОНЫ ОФИЦИАЛЬНЫХ И СОПРОВОЖДАЮЩИХ ЛИЦ ПО ОТНОШЕНИЮ К СУДЬЯМ, КОМИССАРУ, ИНСПЕКТОРУ, ПРЕДСТАВИТЕЛЮ ГЛ.</w:t>
      </w:r>
    </w:p>
    <w:p w14:paraId="57ADE999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34.1. </w:t>
      </w:r>
      <w:r>
        <w:rPr>
          <w:rFonts w:ascii="Tahoma" w:hAnsi="Tahoma" w:cs="Tahoma"/>
          <w:sz w:val="22"/>
          <w:szCs w:val="22"/>
        </w:rPr>
        <w:t xml:space="preserve">Неспортивное поведение (неуважительное обращение или касание, использование выражений или жестов, наносящих оскорбление) со стороны официальных и сопровождающих лиц по отношению к судьям, комиссару, инспектору, представителю ГЛ, судьям-секретарям до игры, во время игры, после игры – </w:t>
      </w:r>
      <w:r>
        <w:rPr>
          <w:rFonts w:ascii="Tahoma" w:hAnsi="Tahoma" w:cs="Tahoma"/>
          <w:b/>
          <w:bCs/>
          <w:sz w:val="22"/>
          <w:szCs w:val="22"/>
        </w:rPr>
        <w:t>штраф в размере 30 000 рублей</w:t>
      </w:r>
      <w:r>
        <w:rPr>
          <w:rFonts w:ascii="Tahoma" w:hAnsi="Tahoma" w:cs="Tahoma"/>
          <w:bCs/>
          <w:sz w:val="22"/>
          <w:szCs w:val="22"/>
        </w:rPr>
        <w:t>. В случае неуплаты штрафа в течение 3 дней с момента его наложения на расчетный счет ГЛ либо любому из членов Директората ГЛ, лицо, получившее штраф дисквалифицируется на 5 очередных игр.</w:t>
      </w:r>
    </w:p>
    <w:p w14:paraId="45E78659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34.2. </w:t>
      </w:r>
      <w:r>
        <w:rPr>
          <w:rFonts w:ascii="Tahoma" w:hAnsi="Tahoma" w:cs="Tahoma"/>
          <w:sz w:val="22"/>
          <w:szCs w:val="22"/>
        </w:rPr>
        <w:t xml:space="preserve">Угроза, запугивание, агрессивное поведение со стороны официальных и сопровождающих лиц по отношению к судьям, комиссару, инспектору, представителю ГЛ, судьям-секретарям до игры, во время игры, после игры – </w:t>
      </w:r>
      <w:r>
        <w:rPr>
          <w:rFonts w:ascii="Tahoma" w:hAnsi="Tahoma" w:cs="Tahoma"/>
          <w:b/>
          <w:bCs/>
          <w:sz w:val="22"/>
          <w:szCs w:val="22"/>
        </w:rPr>
        <w:t>штраф в размере 30 000 рублей</w:t>
      </w:r>
      <w:r>
        <w:rPr>
          <w:rFonts w:ascii="Tahoma" w:hAnsi="Tahoma" w:cs="Tahoma"/>
          <w:bCs/>
          <w:sz w:val="22"/>
          <w:szCs w:val="22"/>
        </w:rPr>
        <w:t>.</w:t>
      </w:r>
    </w:p>
    <w:p w14:paraId="5E19D028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Технический фол </w:t>
      </w:r>
      <w:r>
        <w:rPr>
          <w:rFonts w:ascii="Tahoma" w:hAnsi="Tahoma" w:cs="Tahoma"/>
          <w:sz w:val="22"/>
          <w:szCs w:val="22"/>
        </w:rPr>
        <w:t>– за угрозу, запугивание или агрессивное поведение штраф:</w:t>
      </w:r>
    </w:p>
    <w:p w14:paraId="1F5387D8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Высшая лига – </w:t>
      </w:r>
      <w:r>
        <w:rPr>
          <w:rFonts w:ascii="Tahoma" w:hAnsi="Tahoma" w:cs="Tahoma"/>
          <w:b/>
          <w:sz w:val="22"/>
          <w:szCs w:val="22"/>
        </w:rPr>
        <w:t>одна тысяча (1000) рублей</w:t>
      </w:r>
      <w:r>
        <w:rPr>
          <w:rFonts w:ascii="Tahoma" w:hAnsi="Tahoma" w:cs="Tahoma"/>
          <w:sz w:val="22"/>
          <w:szCs w:val="22"/>
        </w:rPr>
        <w:t xml:space="preserve">; 2й технический фол </w:t>
      </w:r>
      <w:r>
        <w:rPr>
          <w:rFonts w:ascii="Tahoma" w:hAnsi="Tahoma" w:cs="Tahoma"/>
          <w:b/>
          <w:sz w:val="22"/>
          <w:szCs w:val="22"/>
        </w:rPr>
        <w:t>– полторы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тысячи (1500) рублей</w:t>
      </w:r>
      <w:r>
        <w:rPr>
          <w:rFonts w:ascii="Tahoma" w:hAnsi="Tahoma" w:cs="Tahoma"/>
          <w:sz w:val="22"/>
          <w:szCs w:val="22"/>
        </w:rPr>
        <w:t xml:space="preserve">; 3й технический фол – </w:t>
      </w:r>
      <w:r>
        <w:rPr>
          <w:rFonts w:ascii="Tahoma" w:hAnsi="Tahoma" w:cs="Tahoma"/>
          <w:b/>
          <w:sz w:val="22"/>
          <w:szCs w:val="22"/>
        </w:rPr>
        <w:t>три тысячи (3000)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рублей и пропуск одной календарной игры</w:t>
      </w:r>
      <w:r>
        <w:rPr>
          <w:rFonts w:ascii="Tahoma" w:hAnsi="Tahoma" w:cs="Tahoma"/>
          <w:sz w:val="22"/>
          <w:szCs w:val="22"/>
        </w:rPr>
        <w:t>.</w:t>
      </w:r>
    </w:p>
    <w:p w14:paraId="628F1FDD" w14:textId="77777777" w:rsidR="00A13E43" w:rsidRDefault="00A13E43" w:rsidP="00A13E43">
      <w:pPr>
        <w:autoSpaceDE w:val="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Первая лига – </w:t>
      </w:r>
      <w:r>
        <w:rPr>
          <w:rFonts w:ascii="Tahoma" w:hAnsi="Tahoma" w:cs="Tahoma"/>
          <w:b/>
          <w:sz w:val="22"/>
          <w:szCs w:val="22"/>
        </w:rPr>
        <w:t>восемьсот (800) рублей</w:t>
      </w:r>
      <w:r>
        <w:rPr>
          <w:rFonts w:ascii="Tahoma" w:hAnsi="Tahoma" w:cs="Tahoma"/>
          <w:sz w:val="22"/>
          <w:szCs w:val="22"/>
        </w:rPr>
        <w:t xml:space="preserve">; 2й технический фол – </w:t>
      </w:r>
      <w:r>
        <w:rPr>
          <w:rFonts w:ascii="Tahoma" w:hAnsi="Tahoma" w:cs="Tahoma"/>
          <w:b/>
          <w:sz w:val="22"/>
          <w:szCs w:val="22"/>
        </w:rPr>
        <w:t>тысяча (1000) рублей</w:t>
      </w:r>
      <w:r>
        <w:rPr>
          <w:rFonts w:ascii="Tahoma" w:hAnsi="Tahoma" w:cs="Tahoma"/>
          <w:sz w:val="22"/>
          <w:szCs w:val="22"/>
        </w:rPr>
        <w:t xml:space="preserve">; 3й технический фол – </w:t>
      </w:r>
      <w:r>
        <w:rPr>
          <w:rFonts w:ascii="Tahoma" w:hAnsi="Tahoma" w:cs="Tahoma"/>
          <w:b/>
          <w:sz w:val="22"/>
          <w:szCs w:val="22"/>
        </w:rPr>
        <w:t>полторы тысячи (1500)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рублей и пропуск одной календарной игры</w:t>
      </w:r>
    </w:p>
    <w:p w14:paraId="27C65C8B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 xml:space="preserve">Дисквалифицирующий фол </w:t>
      </w:r>
      <w:r>
        <w:rPr>
          <w:rFonts w:ascii="Tahoma" w:hAnsi="Tahoma" w:cs="Tahoma"/>
          <w:sz w:val="22"/>
          <w:szCs w:val="22"/>
        </w:rPr>
        <w:t xml:space="preserve">– за угрозу, запугивание или агрессивное поведение штраф: Высшая лига – </w:t>
      </w:r>
      <w:r>
        <w:rPr>
          <w:rFonts w:ascii="Tahoma" w:hAnsi="Tahoma" w:cs="Tahoma"/>
          <w:b/>
          <w:sz w:val="22"/>
          <w:szCs w:val="22"/>
        </w:rPr>
        <w:t>две тысячи (2000) рублей</w:t>
      </w:r>
      <w:r>
        <w:rPr>
          <w:rFonts w:ascii="Tahoma" w:hAnsi="Tahoma" w:cs="Tahoma"/>
          <w:sz w:val="22"/>
          <w:szCs w:val="22"/>
        </w:rPr>
        <w:t xml:space="preserve"> и дисквалификация на одну (1) игру; </w:t>
      </w:r>
    </w:p>
    <w:p w14:paraId="7FD9129D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Первая/Вторая лига – </w:t>
      </w:r>
      <w:r>
        <w:rPr>
          <w:rFonts w:ascii="Tahoma" w:hAnsi="Tahoma" w:cs="Tahoma"/>
          <w:b/>
          <w:sz w:val="22"/>
          <w:szCs w:val="22"/>
        </w:rPr>
        <w:t>одна тысяча пятьсот (1500)</w:t>
      </w:r>
      <w:r>
        <w:rPr>
          <w:rFonts w:ascii="Tahoma" w:hAnsi="Tahoma" w:cs="Tahoma"/>
          <w:sz w:val="22"/>
          <w:szCs w:val="22"/>
        </w:rPr>
        <w:t xml:space="preserve"> рублей и дисквалификация на одну (1) игру.</w:t>
      </w:r>
    </w:p>
    <w:p w14:paraId="45AC143C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75911DBB" w14:textId="77777777" w:rsidR="00A13E43" w:rsidRDefault="00A13E43" w:rsidP="00A13E43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33.2. </w:t>
      </w:r>
      <w:r>
        <w:rPr>
          <w:rFonts w:ascii="Tahoma" w:hAnsi="Tahoma" w:cs="Tahoma"/>
          <w:sz w:val="22"/>
          <w:szCs w:val="22"/>
        </w:rPr>
        <w:t xml:space="preserve">В случае повторной дисквалификации в течение сезона по данной статье (за исключением статей правил 36.2.3 и 38.3.3) сумма штрафа и срок дисквалификации рассматривается на заседании СТК и Департамента </w:t>
      </w:r>
    </w:p>
    <w:p w14:paraId="5B2E8A44" w14:textId="77777777" w:rsidR="00A13E43" w:rsidRDefault="00A13E43" w:rsidP="00A13E43">
      <w:pPr>
        <w:pStyle w:val="Default"/>
        <w:rPr>
          <w:rFonts w:ascii="Tahoma" w:hAnsi="Tahoma" w:cs="Tahoma"/>
          <w:sz w:val="22"/>
          <w:szCs w:val="22"/>
        </w:rPr>
      </w:pPr>
    </w:p>
    <w:p w14:paraId="237B2BF2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4751A334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35. АКТЫ НАСИЛИЯ.</w:t>
      </w:r>
    </w:p>
    <w:p w14:paraId="21EED5E3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35.1. Акты насилия игроков, тренеров и т.п. по отношению друг другу – 1й случай – штраф в </w:t>
      </w:r>
      <w:proofErr w:type="gramStart"/>
      <w:r>
        <w:rPr>
          <w:rFonts w:ascii="Tahoma" w:hAnsi="Tahoma" w:cs="Tahoma"/>
          <w:bCs/>
          <w:sz w:val="22"/>
          <w:szCs w:val="22"/>
        </w:rPr>
        <w:t xml:space="preserve">размере  </w:t>
      </w:r>
      <w:r>
        <w:rPr>
          <w:rFonts w:ascii="Tahoma" w:hAnsi="Tahoma" w:cs="Tahoma"/>
          <w:b/>
          <w:bCs/>
          <w:sz w:val="22"/>
          <w:szCs w:val="22"/>
        </w:rPr>
        <w:t>5000</w:t>
      </w:r>
      <w:proofErr w:type="gramEnd"/>
      <w:r>
        <w:rPr>
          <w:rFonts w:ascii="Tahoma" w:hAnsi="Tahoma" w:cs="Tahoma"/>
          <w:b/>
          <w:bCs/>
          <w:sz w:val="22"/>
          <w:szCs w:val="22"/>
        </w:rPr>
        <w:t xml:space="preserve"> тысяч рублей</w:t>
      </w:r>
      <w:r>
        <w:rPr>
          <w:rFonts w:ascii="Tahoma" w:hAnsi="Tahoma" w:cs="Tahoma"/>
          <w:bCs/>
          <w:sz w:val="22"/>
          <w:szCs w:val="22"/>
        </w:rPr>
        <w:t xml:space="preserve"> + дисквалификация на 3 очередные игры Чемпионата/Кубка ГЛ; 2й подобный случай – </w:t>
      </w:r>
      <w:r>
        <w:rPr>
          <w:rFonts w:ascii="Tahoma" w:hAnsi="Tahoma" w:cs="Tahoma"/>
          <w:b/>
          <w:bCs/>
          <w:sz w:val="22"/>
          <w:szCs w:val="22"/>
        </w:rPr>
        <w:t>штраф 10000 тысяч рублей</w:t>
      </w:r>
      <w:r>
        <w:rPr>
          <w:rFonts w:ascii="Tahoma" w:hAnsi="Tahoma" w:cs="Tahoma"/>
          <w:bCs/>
          <w:sz w:val="22"/>
          <w:szCs w:val="22"/>
        </w:rPr>
        <w:t xml:space="preserve"> + дисквалификация на </w:t>
      </w:r>
      <w:r>
        <w:rPr>
          <w:rFonts w:ascii="Tahoma" w:hAnsi="Tahoma" w:cs="Tahoma"/>
          <w:b/>
          <w:bCs/>
          <w:sz w:val="22"/>
          <w:szCs w:val="22"/>
        </w:rPr>
        <w:t>5</w:t>
      </w:r>
      <w:r>
        <w:rPr>
          <w:rFonts w:ascii="Tahoma" w:hAnsi="Tahoma" w:cs="Tahoma"/>
          <w:bCs/>
          <w:sz w:val="22"/>
          <w:szCs w:val="22"/>
        </w:rPr>
        <w:t xml:space="preserve"> очередных игр Чемпионата/Кубка ГЛ. </w:t>
      </w:r>
    </w:p>
    <w:p w14:paraId="629030B1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35.2. </w:t>
      </w:r>
      <w:r>
        <w:rPr>
          <w:rFonts w:ascii="Tahoma" w:hAnsi="Tahoma" w:cs="Tahoma"/>
          <w:sz w:val="22"/>
          <w:szCs w:val="22"/>
        </w:rPr>
        <w:t xml:space="preserve">Акты насилия со стороны игроков, тренеров по отношению к судьям, комиссару, инспектору, представителю ГЛ или судьям-секретарям: 1й случай – </w:t>
      </w:r>
      <w:r>
        <w:rPr>
          <w:rFonts w:ascii="Tahoma" w:hAnsi="Tahoma" w:cs="Tahoma"/>
          <w:b/>
          <w:bCs/>
          <w:sz w:val="22"/>
          <w:szCs w:val="22"/>
        </w:rPr>
        <w:t>штраф в размере 15 000 + рассмотрение инцидента СТК ФБП; 2й подобный случай – 50000 рублей + рассмотрение</w:t>
      </w:r>
      <w:r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инцидента СТК ФБП</w:t>
      </w:r>
      <w:r>
        <w:rPr>
          <w:rFonts w:ascii="Tahoma" w:hAnsi="Tahoma" w:cs="Tahoma"/>
          <w:bCs/>
          <w:sz w:val="22"/>
          <w:szCs w:val="22"/>
        </w:rPr>
        <w:t xml:space="preserve">. В случае неуплаты штрафа в течение 3 дней с момента его наложения на расчетный счет ГЛ, лицо, получившее штраф дисквалифицируется на </w:t>
      </w:r>
      <w:r>
        <w:rPr>
          <w:rFonts w:ascii="Tahoma" w:hAnsi="Tahoma" w:cs="Tahoma"/>
          <w:b/>
          <w:bCs/>
          <w:sz w:val="22"/>
          <w:szCs w:val="22"/>
        </w:rPr>
        <w:t>5</w:t>
      </w:r>
      <w:r>
        <w:rPr>
          <w:rFonts w:ascii="Tahoma" w:hAnsi="Tahoma" w:cs="Tahoma"/>
          <w:bCs/>
          <w:sz w:val="22"/>
          <w:szCs w:val="22"/>
        </w:rPr>
        <w:t xml:space="preserve"> очередных игр Чемпионата/Кубка ГЛ.</w:t>
      </w:r>
    </w:p>
    <w:p w14:paraId="50A8DE3A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35.3. </w:t>
      </w:r>
      <w:r>
        <w:rPr>
          <w:rFonts w:ascii="Tahoma" w:hAnsi="Tahoma" w:cs="Tahoma"/>
          <w:sz w:val="22"/>
          <w:szCs w:val="22"/>
        </w:rPr>
        <w:t xml:space="preserve">Акты насилия со стороны официальных и сопровождающих лиц по отношению к соперникам, зрителям, членам своей команды – </w:t>
      </w:r>
      <w:r>
        <w:rPr>
          <w:rFonts w:ascii="Tahoma" w:hAnsi="Tahoma" w:cs="Tahoma"/>
          <w:b/>
          <w:bCs/>
          <w:sz w:val="22"/>
          <w:szCs w:val="22"/>
        </w:rPr>
        <w:t>штраф в размере 40 000 рублей</w:t>
      </w:r>
      <w:r>
        <w:rPr>
          <w:rFonts w:ascii="Tahoma" w:hAnsi="Tahoma" w:cs="Tahoma"/>
          <w:bCs/>
          <w:sz w:val="22"/>
          <w:szCs w:val="22"/>
        </w:rPr>
        <w:t>.</w:t>
      </w:r>
    </w:p>
    <w:p w14:paraId="79622E6F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35.4. Решение СТК ФБП может быть усилено Директоратом ГЛ для всех соревнований, проводимых под эгидой ГЛ.</w:t>
      </w:r>
    </w:p>
    <w:p w14:paraId="469C5096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75CC527F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36. ИГРА, ПРОИГРАННАЯ «ЛИШЕНИЕМ ПРАВА».</w:t>
      </w:r>
    </w:p>
    <w:p w14:paraId="3A85C155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36.1. </w:t>
      </w:r>
      <w:r>
        <w:rPr>
          <w:rFonts w:ascii="Tahoma" w:hAnsi="Tahoma" w:cs="Tahoma"/>
          <w:sz w:val="22"/>
          <w:szCs w:val="22"/>
        </w:rPr>
        <w:t>В случае если команда отказывается играть или продолжать игру:</w:t>
      </w:r>
    </w:p>
    <w:p w14:paraId="3856A2A3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36.1.1. первое нарушение: </w:t>
      </w:r>
      <w:r>
        <w:rPr>
          <w:rFonts w:ascii="Tahoma" w:hAnsi="Tahoma" w:cs="Tahoma"/>
          <w:sz w:val="22"/>
          <w:szCs w:val="22"/>
        </w:rPr>
        <w:t xml:space="preserve">победа присуждается команде соперников со счетом «двадцать – ноль» (20:0). Команда проигрывает игру </w:t>
      </w:r>
      <w:r>
        <w:rPr>
          <w:rFonts w:ascii="Tahoma" w:hAnsi="Tahoma" w:cs="Tahoma"/>
          <w:bCs/>
          <w:sz w:val="22"/>
          <w:szCs w:val="22"/>
        </w:rPr>
        <w:t>«ЛИШЕНИЕМ ПРАВА»</w:t>
      </w:r>
      <w:r>
        <w:rPr>
          <w:rFonts w:ascii="Tahoma" w:hAnsi="Tahoma" w:cs="Tahoma"/>
          <w:sz w:val="22"/>
          <w:szCs w:val="22"/>
        </w:rPr>
        <w:t>, получает в классификации ноль (0) очков;</w:t>
      </w:r>
    </w:p>
    <w:p w14:paraId="6EAA0900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36.1.2. повторное нарушение: </w:t>
      </w:r>
      <w:r>
        <w:rPr>
          <w:rFonts w:ascii="Tahoma" w:hAnsi="Tahoma" w:cs="Tahoma"/>
          <w:sz w:val="22"/>
          <w:szCs w:val="22"/>
        </w:rPr>
        <w:t xml:space="preserve">победа присуждается команде соперников со счетом «двадцать – ноль» (20:0). Команда проигрывает игру </w:t>
      </w:r>
      <w:r>
        <w:rPr>
          <w:rFonts w:ascii="Tahoma" w:hAnsi="Tahoma" w:cs="Tahoma"/>
          <w:bCs/>
          <w:sz w:val="22"/>
          <w:szCs w:val="22"/>
        </w:rPr>
        <w:t>«ЛИШЕНИЕМ ПРАВА»</w:t>
      </w:r>
      <w:r>
        <w:rPr>
          <w:rFonts w:ascii="Tahoma" w:hAnsi="Tahoma" w:cs="Tahoma"/>
          <w:sz w:val="22"/>
          <w:szCs w:val="22"/>
        </w:rPr>
        <w:t xml:space="preserve">, получает в классификации ноль (0) очков; штраф в размере </w:t>
      </w:r>
      <w:r w:rsidRPr="00551F98">
        <w:rPr>
          <w:rFonts w:ascii="Tahoma" w:hAnsi="Tahoma" w:cs="Tahoma"/>
          <w:b/>
          <w:sz w:val="22"/>
          <w:szCs w:val="22"/>
        </w:rPr>
        <w:t>5 тысяч рублей</w:t>
      </w:r>
      <w:r>
        <w:rPr>
          <w:rFonts w:ascii="Tahoma" w:hAnsi="Tahoma" w:cs="Tahoma"/>
          <w:sz w:val="22"/>
          <w:szCs w:val="22"/>
        </w:rPr>
        <w:t>.</w:t>
      </w:r>
    </w:p>
    <w:p w14:paraId="0C283146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36.1.3. третье нарушение: </w:t>
      </w:r>
      <w:r>
        <w:rPr>
          <w:rFonts w:ascii="Tahoma" w:hAnsi="Tahoma" w:cs="Tahoma"/>
          <w:sz w:val="22"/>
          <w:szCs w:val="22"/>
        </w:rPr>
        <w:t xml:space="preserve">команда </w:t>
      </w:r>
      <w:r>
        <w:rPr>
          <w:rFonts w:ascii="Tahoma" w:hAnsi="Tahoma" w:cs="Tahoma"/>
          <w:bCs/>
          <w:sz w:val="22"/>
          <w:szCs w:val="22"/>
        </w:rPr>
        <w:t xml:space="preserve">снимается с Чемпионата </w:t>
      </w:r>
      <w:r>
        <w:rPr>
          <w:rFonts w:ascii="Tahoma" w:hAnsi="Tahoma" w:cs="Tahoma"/>
          <w:sz w:val="22"/>
          <w:szCs w:val="22"/>
        </w:rPr>
        <w:t xml:space="preserve">и Кубка ГЛ, результаты игр на данном этапе учитываются, в несыгранных матчах команде засчитываются поражения </w:t>
      </w:r>
      <w:r>
        <w:rPr>
          <w:rFonts w:ascii="Tahoma" w:hAnsi="Tahoma" w:cs="Tahoma"/>
          <w:bCs/>
          <w:sz w:val="22"/>
          <w:szCs w:val="22"/>
        </w:rPr>
        <w:t>«ЛИШЕНИЕМ ПРАВА»</w:t>
      </w:r>
      <w:r>
        <w:rPr>
          <w:rFonts w:ascii="Tahoma" w:hAnsi="Tahoma" w:cs="Tahoma"/>
          <w:sz w:val="22"/>
          <w:szCs w:val="22"/>
        </w:rPr>
        <w:t>, в следующем сезоне команда переводится в более низкий дивизион/лигу</w:t>
      </w:r>
      <w:r>
        <w:rPr>
          <w:rFonts w:ascii="Tahoma" w:hAnsi="Tahoma" w:cs="Tahoma"/>
          <w:bCs/>
          <w:sz w:val="22"/>
          <w:szCs w:val="22"/>
        </w:rPr>
        <w:t>.</w:t>
      </w:r>
    </w:p>
    <w:p w14:paraId="7CF71009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36.2. </w:t>
      </w:r>
      <w:r>
        <w:rPr>
          <w:rFonts w:ascii="Tahoma" w:hAnsi="Tahoma" w:cs="Tahoma"/>
          <w:sz w:val="22"/>
          <w:szCs w:val="22"/>
        </w:rPr>
        <w:t>В случае если команда появляется на игровой площадке с опозданием до 15 (пятнадцати) минут (исключения составляют непредвиденные обстоятельства) – игра начинается немедленно.</w:t>
      </w:r>
    </w:p>
    <w:p w14:paraId="2D2F1FA8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39.3. </w:t>
      </w:r>
      <w:r>
        <w:rPr>
          <w:rFonts w:ascii="Tahoma" w:hAnsi="Tahoma" w:cs="Tahoma"/>
          <w:sz w:val="22"/>
          <w:szCs w:val="22"/>
        </w:rPr>
        <w:t>В случае если команда появляется на игровой площадке с опозданием более чем на 15 (пятнадцать) минут (исключения составляют непредвиденные обстоятельства):</w:t>
      </w:r>
    </w:p>
    <w:p w14:paraId="03DE4993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36.3.1. первое нарушение: </w:t>
      </w:r>
      <w:r>
        <w:rPr>
          <w:rFonts w:ascii="Tahoma" w:hAnsi="Tahoma" w:cs="Tahoma"/>
          <w:sz w:val="22"/>
          <w:szCs w:val="22"/>
        </w:rPr>
        <w:t xml:space="preserve">победа присуждается команде соперников со счетом «двадцать – ноль» (20:0). Команда, проигравшая игру </w:t>
      </w:r>
      <w:r>
        <w:rPr>
          <w:rFonts w:ascii="Tahoma" w:hAnsi="Tahoma" w:cs="Tahoma"/>
          <w:bCs/>
          <w:sz w:val="22"/>
          <w:szCs w:val="22"/>
        </w:rPr>
        <w:t>«ЛИШЕНИЕМ ПРАВА»</w:t>
      </w:r>
      <w:r>
        <w:rPr>
          <w:rFonts w:ascii="Tahoma" w:hAnsi="Tahoma" w:cs="Tahoma"/>
          <w:sz w:val="22"/>
          <w:szCs w:val="22"/>
        </w:rPr>
        <w:t>, получает в классификации ноль (0) очков;</w:t>
      </w:r>
    </w:p>
    <w:p w14:paraId="01B94234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36.3.2. повторное нарушение: </w:t>
      </w:r>
      <w:r>
        <w:rPr>
          <w:rFonts w:ascii="Tahoma" w:hAnsi="Tahoma" w:cs="Tahoma"/>
          <w:sz w:val="22"/>
          <w:szCs w:val="22"/>
        </w:rPr>
        <w:t xml:space="preserve">команда </w:t>
      </w:r>
      <w:r>
        <w:rPr>
          <w:rFonts w:ascii="Tahoma" w:hAnsi="Tahoma" w:cs="Tahoma"/>
          <w:bCs/>
          <w:sz w:val="22"/>
          <w:szCs w:val="22"/>
        </w:rPr>
        <w:t>снимается с Чемпионата</w:t>
      </w:r>
      <w:r>
        <w:rPr>
          <w:rFonts w:ascii="Tahoma" w:hAnsi="Tahoma" w:cs="Tahoma"/>
          <w:sz w:val="22"/>
          <w:szCs w:val="22"/>
        </w:rPr>
        <w:t xml:space="preserve">, результаты игр на данном этапе учитываются, в несыгранных матчах команде засчитываются поражения </w:t>
      </w:r>
      <w:r>
        <w:rPr>
          <w:rFonts w:ascii="Tahoma" w:hAnsi="Tahoma" w:cs="Tahoma"/>
          <w:bCs/>
          <w:sz w:val="22"/>
          <w:szCs w:val="22"/>
        </w:rPr>
        <w:t>«ЛИШЕНИЕМ ПРАВА»</w:t>
      </w:r>
      <w:r>
        <w:rPr>
          <w:rFonts w:ascii="Tahoma" w:hAnsi="Tahoma" w:cs="Tahoma"/>
          <w:sz w:val="22"/>
          <w:szCs w:val="22"/>
        </w:rPr>
        <w:t>, в следующем сезоне команда переводится в более низкий дивизион/лигу</w:t>
      </w:r>
      <w:r>
        <w:rPr>
          <w:rFonts w:ascii="Tahoma" w:hAnsi="Tahoma" w:cs="Tahoma"/>
          <w:bCs/>
          <w:sz w:val="22"/>
          <w:szCs w:val="22"/>
        </w:rPr>
        <w:t>.</w:t>
      </w:r>
    </w:p>
    <w:p w14:paraId="3B2D8867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5CD6A425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37. УЧАСТИЕ В ИГРЕ ЧЛЕНА КОМАНДЫ, ОТСУТСТВУЮЩЕГО В ПАСПОРТЕ КОМАНДЫ ИЛИ НЕ ДОПУЩЕННОГО К ИГРЕ.</w:t>
      </w:r>
    </w:p>
    <w:p w14:paraId="31641049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37.1. </w:t>
      </w:r>
      <w:r>
        <w:rPr>
          <w:rFonts w:ascii="Tahoma" w:hAnsi="Tahoma" w:cs="Tahoma"/>
          <w:sz w:val="22"/>
          <w:szCs w:val="22"/>
        </w:rPr>
        <w:t>В случае участия в матче игрока и/или тренера, которые отсутствуют в паспорте команды или должны были пропустить игру из-за наложенных санкций, наказание определяется следующим образом:</w:t>
      </w:r>
    </w:p>
    <w:p w14:paraId="66D1891F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37.1.1. </w:t>
      </w:r>
      <w:r>
        <w:rPr>
          <w:rFonts w:ascii="Tahoma" w:hAnsi="Tahoma" w:cs="Tahoma"/>
          <w:sz w:val="22"/>
          <w:szCs w:val="22"/>
        </w:rPr>
        <w:t>Победа присуждается соперникам команды, совершившей нарушение.</w:t>
      </w:r>
    </w:p>
    <w:p w14:paraId="0F866AD8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37.1.2. </w:t>
      </w:r>
      <w:r>
        <w:rPr>
          <w:rFonts w:ascii="Tahoma" w:hAnsi="Tahoma" w:cs="Tahoma"/>
          <w:sz w:val="22"/>
          <w:szCs w:val="22"/>
        </w:rPr>
        <w:t>В случае если команда, совершившая нарушение, проиграла матч с разницей более двадцати (20) очков, результат остается в силе.</w:t>
      </w:r>
    </w:p>
    <w:p w14:paraId="32BD8842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37.1.3. </w:t>
      </w:r>
      <w:r>
        <w:rPr>
          <w:rFonts w:ascii="Tahoma" w:hAnsi="Tahoma" w:cs="Tahoma"/>
          <w:sz w:val="22"/>
          <w:szCs w:val="22"/>
        </w:rPr>
        <w:t>В случае если матч закончился с другим результатом, победа присуждается команде соперников со счетом «двадцать – ноль» (20:0).</w:t>
      </w:r>
    </w:p>
    <w:p w14:paraId="2C2110C3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37.1.4. </w:t>
      </w:r>
      <w:r>
        <w:rPr>
          <w:rFonts w:ascii="Tahoma" w:hAnsi="Tahoma" w:cs="Tahoma"/>
          <w:sz w:val="22"/>
          <w:szCs w:val="22"/>
        </w:rPr>
        <w:t>В любом случае проигравшая команда получает в классификации ноль (0) очков.</w:t>
      </w:r>
    </w:p>
    <w:p w14:paraId="0B8CD8F1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37.2. Команда, совершившая нарушение облагается штрафом -  </w:t>
      </w:r>
      <w:r w:rsidRPr="00F7309C">
        <w:rPr>
          <w:rFonts w:ascii="Tahoma" w:hAnsi="Tahoma" w:cs="Tahoma"/>
          <w:b/>
          <w:bCs/>
          <w:sz w:val="22"/>
          <w:szCs w:val="22"/>
        </w:rPr>
        <w:t xml:space="preserve">5 тысяч </w:t>
      </w:r>
      <w:r>
        <w:rPr>
          <w:rFonts w:ascii="Tahoma" w:hAnsi="Tahoma" w:cs="Tahoma"/>
          <w:b/>
          <w:bCs/>
          <w:sz w:val="22"/>
          <w:szCs w:val="22"/>
        </w:rPr>
        <w:t xml:space="preserve">(5000) </w:t>
      </w:r>
      <w:r w:rsidRPr="00F7309C">
        <w:rPr>
          <w:rFonts w:ascii="Tahoma" w:hAnsi="Tahoma" w:cs="Tahoma"/>
          <w:b/>
          <w:bCs/>
          <w:sz w:val="22"/>
          <w:szCs w:val="22"/>
        </w:rPr>
        <w:t>рублей</w:t>
      </w:r>
      <w:r>
        <w:rPr>
          <w:rFonts w:ascii="Tahoma" w:hAnsi="Tahoma" w:cs="Tahoma"/>
          <w:bCs/>
          <w:sz w:val="22"/>
          <w:szCs w:val="22"/>
        </w:rPr>
        <w:t>.</w:t>
      </w:r>
    </w:p>
    <w:p w14:paraId="356B4FB2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В случае неуплаты штрафа, наложенного на Клуб/Команду, в определенное время команда не допускается к участию в очередной игре и ей засчитывается поражение со счетом 0:20 и присваивается 0 очков в классификации команд</w:t>
      </w:r>
    </w:p>
    <w:p w14:paraId="70DD37B4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37.3. В случае неоплаты штрафов, наложенных на игрока (за исключением дисциплинарных) игрок не допускается к участию в очередных играх до момента оплаты штрафа.</w:t>
      </w:r>
    </w:p>
    <w:p w14:paraId="71AEDEA3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</w:t>
      </w:r>
    </w:p>
    <w:p w14:paraId="5CA002EE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38. НЕЯВКА КЛУБА/КОМАНДЫ НА ИГРУ ЧЕМПИОНАТА.</w:t>
      </w:r>
    </w:p>
    <w:p w14:paraId="019D5E13" w14:textId="77777777" w:rsidR="00A13E43" w:rsidRDefault="00A13E43" w:rsidP="00A13E43">
      <w:pPr>
        <w:autoSpaceDE w:val="0"/>
        <w:rPr>
          <w:rFonts w:ascii="Tahoma" w:hAnsi="Tahoma" w:cs="Tahoma"/>
          <w:bCs/>
          <w:sz w:val="22"/>
          <w:szCs w:val="22"/>
        </w:rPr>
      </w:pPr>
    </w:p>
    <w:p w14:paraId="0D2EAAD0" w14:textId="77777777" w:rsidR="00A13E43" w:rsidRDefault="00A13E43" w:rsidP="00A13E43">
      <w:pPr>
        <w:autoSpaceDE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38.1. </w:t>
      </w:r>
      <w:r>
        <w:rPr>
          <w:rFonts w:ascii="Tahoma" w:hAnsi="Tahoma" w:cs="Tahoma"/>
          <w:sz w:val="22"/>
          <w:szCs w:val="22"/>
        </w:rPr>
        <w:t xml:space="preserve">В случае если клуб/команда не является на игру в сроки, назначенные Департаментом, </w:t>
      </w:r>
      <w:r>
        <w:rPr>
          <w:rFonts w:ascii="Tahoma" w:hAnsi="Tahoma" w:cs="Tahoma"/>
          <w:color w:val="000000"/>
          <w:sz w:val="22"/>
          <w:szCs w:val="22"/>
        </w:rPr>
        <w:t xml:space="preserve"> то Клубу/команде засчитывается поражение «ЛИШЕНИЕМ ПРАВА» и налагается штраф: </w:t>
      </w:r>
    </w:p>
    <w:p w14:paraId="525BB1F9" w14:textId="77777777" w:rsidR="00A13E43" w:rsidRDefault="00A13E43" w:rsidP="00A13E43">
      <w:pPr>
        <w:autoSpaceDE w:val="0"/>
        <w:rPr>
          <w:rFonts w:ascii="Tahoma" w:hAnsi="Tahoma" w:cs="Tahoma"/>
          <w:color w:val="000000"/>
          <w:sz w:val="22"/>
          <w:szCs w:val="22"/>
        </w:rPr>
      </w:pPr>
    </w:p>
    <w:p w14:paraId="22C77C95" w14:textId="77777777" w:rsidR="00A13E43" w:rsidRDefault="00A13E43" w:rsidP="00A13E43">
      <w:pPr>
        <w:autoSpaceDE w:val="0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Высшая лига – пять тысяч (5000) рублей; </w:t>
      </w:r>
    </w:p>
    <w:p w14:paraId="5A031720" w14:textId="77777777" w:rsidR="00A13E43" w:rsidRDefault="00A13E43" w:rsidP="00A13E43">
      <w:pPr>
        <w:autoSpaceDE w:val="0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Первая/Вторая лига – пять тысяч (5000) рублей. </w:t>
      </w:r>
    </w:p>
    <w:p w14:paraId="439B0CE7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</w:p>
    <w:p w14:paraId="2E4AD170" w14:textId="77777777" w:rsidR="00A13E43" w:rsidRDefault="00A13E43" w:rsidP="00A13E43">
      <w:pPr>
        <w:autoSpaceDE w:val="0"/>
        <w:rPr>
          <w:rFonts w:ascii="Calibri" w:hAnsi="Calibri" w:cs="Calibri"/>
          <w:color w:val="000000"/>
        </w:rPr>
      </w:pPr>
    </w:p>
    <w:p w14:paraId="07516F29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5A223795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39. ОТКАЗ КЛУБА/КОМАНДЫ ОТ УЧАСТИЯ В ЧЕМПИОНАТЕ.</w:t>
      </w:r>
    </w:p>
    <w:p w14:paraId="6DBB381A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426429A4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39.1. </w:t>
      </w:r>
      <w:r>
        <w:rPr>
          <w:rFonts w:ascii="Tahoma" w:hAnsi="Tahoma" w:cs="Tahoma"/>
          <w:sz w:val="22"/>
          <w:szCs w:val="22"/>
        </w:rPr>
        <w:t>В случае если клуб/команда отказывается от дальнейшего участия в Чемпионате и Кубке ГЛ, то на данный клуб/команду налагаются следующие санкции:</w:t>
      </w:r>
    </w:p>
    <w:p w14:paraId="179E5D82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39.1.1. </w:t>
      </w:r>
      <w:r>
        <w:rPr>
          <w:rFonts w:ascii="Tahoma" w:hAnsi="Tahoma" w:cs="Tahoma"/>
          <w:sz w:val="22"/>
          <w:szCs w:val="22"/>
        </w:rPr>
        <w:t xml:space="preserve">клуб/команда </w:t>
      </w:r>
      <w:r>
        <w:rPr>
          <w:rFonts w:ascii="Tahoma" w:hAnsi="Tahoma" w:cs="Tahoma"/>
          <w:bCs/>
          <w:sz w:val="22"/>
          <w:szCs w:val="22"/>
        </w:rPr>
        <w:t xml:space="preserve">снимается с Чемпионата </w:t>
      </w:r>
      <w:r>
        <w:rPr>
          <w:rFonts w:ascii="Tahoma" w:hAnsi="Tahoma" w:cs="Tahoma"/>
          <w:sz w:val="22"/>
          <w:szCs w:val="22"/>
        </w:rPr>
        <w:t xml:space="preserve">и Кубка ГЛ, результаты игр на данном этапе учитываются, в несыгранных матчах клубу/команде засчитываются поражения </w:t>
      </w:r>
      <w:r>
        <w:rPr>
          <w:rFonts w:ascii="Tahoma" w:hAnsi="Tahoma" w:cs="Tahoma"/>
          <w:bCs/>
          <w:sz w:val="22"/>
          <w:szCs w:val="22"/>
        </w:rPr>
        <w:t>«ЛИШЕНИЕМ ПРАВА»</w:t>
      </w:r>
      <w:r>
        <w:rPr>
          <w:rFonts w:ascii="Tahoma" w:hAnsi="Tahoma" w:cs="Tahoma"/>
          <w:sz w:val="22"/>
          <w:szCs w:val="22"/>
        </w:rPr>
        <w:t>;</w:t>
      </w:r>
    </w:p>
    <w:p w14:paraId="31761167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39.2. </w:t>
      </w:r>
      <w:r>
        <w:rPr>
          <w:rFonts w:ascii="Tahoma" w:hAnsi="Tahoma" w:cs="Tahoma"/>
          <w:sz w:val="22"/>
          <w:szCs w:val="22"/>
        </w:rPr>
        <w:t>В случае отказа клуба/команды от участия в Чемпионате и Кубке ГЛ производит с клубом/командой следующие финансовые взаиморасчеты:</w:t>
      </w:r>
    </w:p>
    <w:p w14:paraId="198679B5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39.2.1. </w:t>
      </w:r>
      <w:r>
        <w:rPr>
          <w:rFonts w:ascii="Tahoma" w:hAnsi="Tahoma" w:cs="Tahoma"/>
          <w:sz w:val="22"/>
          <w:szCs w:val="22"/>
        </w:rPr>
        <w:t>в случае отказа от участия до начала Чемпионата клубу/команде возвращаются 50% от всей перечисленной суммы;</w:t>
      </w:r>
    </w:p>
    <w:p w14:paraId="56F7CDB3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39.2.2. </w:t>
      </w:r>
      <w:r>
        <w:rPr>
          <w:rFonts w:ascii="Tahoma" w:hAnsi="Tahoma" w:cs="Tahoma"/>
          <w:sz w:val="22"/>
          <w:szCs w:val="22"/>
        </w:rPr>
        <w:t>в случае отказа от участия после начала Чемпионата никакие перечисленные суммы клубу/команде не возвращаются.</w:t>
      </w:r>
    </w:p>
    <w:p w14:paraId="7B9B27A9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0A4D8438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ГЛАВА VI. ОРГАНИЗАЦИЯ И ПРОВЕДЕНИЕ МАТЧЕЙ.</w:t>
      </w:r>
    </w:p>
    <w:p w14:paraId="5AD61BB4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62F1AD8B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А. ОБЩИЕ ПРИНЦИПЫ ПРОВЕДЕНИЯ МАТЧЕЙ ЧЕМПИОНАТА.</w:t>
      </w:r>
    </w:p>
    <w:p w14:paraId="6C9B8F93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26DFF1B1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40. ИГРА.</w:t>
      </w:r>
    </w:p>
    <w:p w14:paraId="7847CD5E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Игра проводится в соответствии с «Официальными Правилами баскетбола ФИБА» и настоящим Регламентом.</w:t>
      </w:r>
    </w:p>
    <w:p w14:paraId="759E8695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5D9DF0A6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41. ВРЕМЯ НАЧАЛА ИГР.</w:t>
      </w:r>
    </w:p>
    <w:p w14:paraId="0F25E726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41.1. </w:t>
      </w:r>
      <w:r>
        <w:rPr>
          <w:rFonts w:ascii="Tahoma" w:hAnsi="Tahoma" w:cs="Tahoma"/>
          <w:sz w:val="22"/>
          <w:szCs w:val="22"/>
        </w:rPr>
        <w:t>Игры Чемпионата должны проводиться только в дни, назначенные Департаментом.</w:t>
      </w:r>
    </w:p>
    <w:p w14:paraId="3C216449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41.2. </w:t>
      </w:r>
      <w:r>
        <w:rPr>
          <w:rFonts w:ascii="Tahoma" w:hAnsi="Tahoma" w:cs="Tahoma"/>
          <w:sz w:val="22"/>
          <w:szCs w:val="22"/>
        </w:rPr>
        <w:t>В отдельных непредвиденных случаях и только по решению Департамента допускается проведение игр в другие дни.</w:t>
      </w:r>
    </w:p>
    <w:p w14:paraId="6811294C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756A2E36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42. ПЕРЕНОС ДАТЫ ИГРЫ.</w:t>
      </w:r>
    </w:p>
    <w:p w14:paraId="057BB326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42.1. </w:t>
      </w:r>
      <w:r>
        <w:rPr>
          <w:rFonts w:ascii="Tahoma" w:hAnsi="Tahoma" w:cs="Tahoma"/>
          <w:sz w:val="22"/>
          <w:szCs w:val="22"/>
        </w:rPr>
        <w:t xml:space="preserve">Дата игры Чемпионата может быть изменена Департаментом </w:t>
      </w:r>
      <w:r>
        <w:rPr>
          <w:rFonts w:ascii="Tahoma" w:hAnsi="Tahoma" w:cs="Tahoma"/>
          <w:bCs/>
          <w:sz w:val="22"/>
          <w:szCs w:val="22"/>
        </w:rPr>
        <w:t>только в исключительных случаях</w:t>
      </w:r>
      <w:r>
        <w:rPr>
          <w:rFonts w:ascii="Tahoma" w:hAnsi="Tahoma" w:cs="Tahoma"/>
          <w:sz w:val="22"/>
          <w:szCs w:val="22"/>
        </w:rPr>
        <w:t xml:space="preserve"> с возникновением форс-мажорных обстоятельств. Форс-мажорные обстоятельства рассматриваются отдельно в каждом случае. </w:t>
      </w:r>
      <w:r>
        <w:rPr>
          <w:rFonts w:ascii="Tahoma" w:hAnsi="Tahoma" w:cs="Tahoma"/>
          <w:b/>
          <w:sz w:val="22"/>
          <w:szCs w:val="22"/>
        </w:rPr>
        <w:t>Официальной причиной переноса игры считается участие ВСЕЙ команды в Чемпионатах и Первенствах России, проводимых под эгидой РФБ, ВТБ, участие ВСЕЙ команды в Чемпионате АСБ, Первенстве Санкт-Петербурга, проводимого под эгидой ФБП СПб. Любые другие причины, послужившие причиной просьбы о переносе игры, рассматриваются Департаментом в каждом отдельном случае</w:t>
      </w:r>
      <w:r>
        <w:rPr>
          <w:rFonts w:ascii="Tahoma" w:hAnsi="Tahoma" w:cs="Tahoma"/>
          <w:sz w:val="22"/>
          <w:szCs w:val="22"/>
        </w:rPr>
        <w:t>.</w:t>
      </w:r>
    </w:p>
    <w:p w14:paraId="75947113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42.2. </w:t>
      </w:r>
      <w:r>
        <w:rPr>
          <w:rFonts w:ascii="Tahoma" w:hAnsi="Tahoma" w:cs="Tahoma"/>
          <w:sz w:val="22"/>
          <w:szCs w:val="22"/>
        </w:rPr>
        <w:t>Клуб/команда, являющийся инициатором переноса даты игры, не позднее, чем за четырнадцать (14) дней (можно раньше) до новой даты игры письменно сообщает в Департамент о необходимости переноса игры и причины этого переноса.</w:t>
      </w:r>
    </w:p>
    <w:p w14:paraId="5AC2CF8D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42.3. </w:t>
      </w:r>
      <w:r>
        <w:rPr>
          <w:rFonts w:ascii="Tahoma" w:hAnsi="Tahoma" w:cs="Tahoma"/>
          <w:sz w:val="22"/>
          <w:szCs w:val="22"/>
        </w:rPr>
        <w:t xml:space="preserve">После согласованной с обоими клубами/командами новой даты игры Департамент в течение трех (3) дней письменно сообщает клубам/командам свое окончательное решение по данному вопросу и, в случае согласия команды-соперника, оглашает новую дату игры. </w:t>
      </w:r>
    </w:p>
    <w:p w14:paraId="7EA1328E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В отдельных форс-мажорных случаях, когда перенос необходим по официальным причинам, предусмотренных данным Регламентом, но невозможен по обстоятельствам, не зависящим от ГЛ, игра может быть перенесена в зал команды, заявившей просьбу о переносе. Решение о таком переносе может быть принято только Департаментом, после согласования с соперником команды, запросившей перенос игры. </w:t>
      </w:r>
    </w:p>
    <w:p w14:paraId="091D65BA" w14:textId="77777777" w:rsidR="00A13E43" w:rsidRDefault="00A13E43" w:rsidP="00A13E43">
      <w:pPr>
        <w:autoSpaceDE w:val="0"/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42.4  Команда</w:t>
      </w:r>
      <w:proofErr w:type="gramEnd"/>
      <w:r>
        <w:rPr>
          <w:rFonts w:ascii="Tahoma" w:hAnsi="Tahoma" w:cs="Tahoma"/>
          <w:sz w:val="22"/>
          <w:szCs w:val="22"/>
        </w:rPr>
        <w:t xml:space="preserve"> имеет право запросить </w:t>
      </w:r>
      <w:r>
        <w:rPr>
          <w:rFonts w:ascii="Tahoma" w:hAnsi="Tahoma" w:cs="Tahoma"/>
          <w:b/>
          <w:sz w:val="22"/>
          <w:szCs w:val="22"/>
        </w:rPr>
        <w:t>перенос игры не более 2 (двух) раз</w:t>
      </w:r>
      <w:r>
        <w:rPr>
          <w:rFonts w:ascii="Tahoma" w:hAnsi="Tahoma" w:cs="Tahoma"/>
          <w:sz w:val="22"/>
          <w:szCs w:val="22"/>
        </w:rPr>
        <w:t xml:space="preserve"> в течении всего Чемпионата.</w:t>
      </w:r>
    </w:p>
    <w:p w14:paraId="47D45907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38682DD2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43. СОСТАВ КЛУБА/КОМАНДЫ.</w:t>
      </w:r>
    </w:p>
    <w:p w14:paraId="0FB2A7AF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43.1. Клуб/команда может заявить на каждую игру не более двенадцати (12), но и не менее шести (6) игроков из числа тех, которые внесены в паспорт команды.</w:t>
      </w:r>
    </w:p>
    <w:p w14:paraId="53D7A89C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43.2. В техническую заявку на игру может быть внесено не более девятнадцати (19) человек: двенадцать (12) игроков, тренер, помощник тренера, а также сопровождающие лица в количестве пяти (5) человек, которые должны быть указаны в паспорте команды. Только вышеперечисленные лица имеют право находиться на скамейке команды во время игры.</w:t>
      </w:r>
    </w:p>
    <w:p w14:paraId="136C3FD1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43.3. Дисквалифицированный игрок, тренер, сопровождающее лицо и т.п., пропускающий матчи, не должен быть внесён в техническую заявку на игру и не имеет право находиться в зоне скамейки запасных игроков.</w:t>
      </w:r>
    </w:p>
    <w:p w14:paraId="3AD8F1EB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43.4. Игрок, тренер, сопровождающее лицо и т.п., дисквалифицированный решением СТК ФБП г.Санкт-Петербурга на определенный срок в любом официальном Чемпионате г.Санкт-Петербурга, также является дисквалифицированным во всех соревнованиях, проводимых под эгидой ГЛ.</w:t>
      </w:r>
    </w:p>
    <w:p w14:paraId="2FC598AB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4A7E98DC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44. ИГРОКИ.</w:t>
      </w:r>
    </w:p>
    <w:p w14:paraId="75BB075C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44.1. Только игроки, внесенные в паспорт команды, имеют право участвовать в Чемпионате/Кубке.</w:t>
      </w:r>
    </w:p>
    <w:p w14:paraId="231653A7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44.2. В течение сезона баскетболист не имеет права играть более чем в двух (2) клубах/командах ГЛ.</w:t>
      </w:r>
    </w:p>
    <w:p w14:paraId="2A93F1A1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44.3. Возраст игроков, выступающих в Чемпионате/Кубке, не должен быть менее четырнадцати (14) лет на 1 октября 2018 года.</w:t>
      </w:r>
    </w:p>
    <w:p w14:paraId="08A97DAA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44.4. Допускается участие в Чемпионате/Кубке не более трех (3) игроков, не достигших четырнадцати (14) лет на 1 октября 2018 года. </w:t>
      </w:r>
    </w:p>
    <w:p w14:paraId="6946A3DE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44.5. Игровая форма должна соответствовать требованиям «Официальных Правил баскетбола ФИБА» и настоящего Регламента.</w:t>
      </w:r>
    </w:p>
    <w:p w14:paraId="560975EE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44.6. Игроки могут носить только игровую форму своей команды. Майки-полурукавки носить запрещено.</w:t>
      </w:r>
    </w:p>
    <w:p w14:paraId="43FE1615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44.7. Для команд Высшей Лиги – допускается только </w:t>
      </w:r>
      <w:proofErr w:type="gramStart"/>
      <w:r>
        <w:rPr>
          <w:rFonts w:ascii="Tahoma" w:hAnsi="Tahoma" w:cs="Tahoma"/>
          <w:b/>
          <w:bCs/>
          <w:sz w:val="22"/>
          <w:szCs w:val="22"/>
        </w:rPr>
        <w:t>ЕДИНАЯ</w:t>
      </w:r>
      <w:r>
        <w:rPr>
          <w:rFonts w:ascii="Tahoma" w:hAnsi="Tahoma" w:cs="Tahoma"/>
          <w:bCs/>
          <w:sz w:val="22"/>
          <w:szCs w:val="22"/>
        </w:rPr>
        <w:t xml:space="preserve">  форма</w:t>
      </w:r>
      <w:proofErr w:type="gramEnd"/>
      <w:r>
        <w:rPr>
          <w:rFonts w:ascii="Tahoma" w:hAnsi="Tahoma" w:cs="Tahoma"/>
          <w:bCs/>
          <w:sz w:val="22"/>
          <w:szCs w:val="22"/>
        </w:rPr>
        <w:t xml:space="preserve">. В случае отсутствия единой формы для команд Высшей Лиги (майки отличаются по цвету и/или фасону) – игрок не допускается к игре. В иных случаях (майки отличаются цветом вставок или нанесением) – игрок допускается условно, на него налагается штраф </w:t>
      </w:r>
      <w:r>
        <w:rPr>
          <w:rFonts w:ascii="Tahoma" w:hAnsi="Tahoma" w:cs="Tahoma"/>
          <w:b/>
          <w:bCs/>
          <w:sz w:val="22"/>
          <w:szCs w:val="22"/>
        </w:rPr>
        <w:t>в размере 500 рублей за КАЖДОГО игрока</w:t>
      </w:r>
      <w:r>
        <w:rPr>
          <w:rFonts w:ascii="Tahoma" w:hAnsi="Tahoma" w:cs="Tahoma"/>
          <w:bCs/>
          <w:sz w:val="22"/>
          <w:szCs w:val="22"/>
        </w:rPr>
        <w:t xml:space="preserve">, если таковых несколько. </w:t>
      </w:r>
    </w:p>
    <w:p w14:paraId="05A20FAE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44.8. Для команд Первой/</w:t>
      </w:r>
      <w:proofErr w:type="gramStart"/>
      <w:r>
        <w:rPr>
          <w:rFonts w:ascii="Tahoma" w:hAnsi="Tahoma" w:cs="Tahoma"/>
          <w:bCs/>
          <w:sz w:val="22"/>
          <w:szCs w:val="22"/>
        </w:rPr>
        <w:t>Второй  Лиги</w:t>
      </w:r>
      <w:proofErr w:type="gramEnd"/>
      <w:r>
        <w:rPr>
          <w:rFonts w:ascii="Tahoma" w:hAnsi="Tahoma" w:cs="Tahoma"/>
          <w:bCs/>
          <w:sz w:val="22"/>
          <w:szCs w:val="22"/>
        </w:rPr>
        <w:t xml:space="preserve"> – майки должны быть </w:t>
      </w:r>
      <w:r>
        <w:rPr>
          <w:rFonts w:ascii="Tahoma" w:hAnsi="Tahoma" w:cs="Tahoma"/>
          <w:b/>
          <w:bCs/>
          <w:sz w:val="22"/>
          <w:szCs w:val="22"/>
        </w:rPr>
        <w:t>одного доминирующего</w:t>
      </w:r>
      <w:r>
        <w:rPr>
          <w:rFonts w:ascii="Tahoma" w:hAnsi="Tahoma" w:cs="Tahoma"/>
          <w:bCs/>
          <w:sz w:val="22"/>
          <w:szCs w:val="22"/>
        </w:rPr>
        <w:t xml:space="preserve"> цвета. В случае отсутствия единой формы (майка отличается по доминирующему цвету) – игрок не допускается к игре. В иных случаях (майки отличаются цветом вставок и/или фасоном) – игрок допускается условно, на него налагается </w:t>
      </w:r>
      <w:r>
        <w:rPr>
          <w:rFonts w:ascii="Tahoma" w:hAnsi="Tahoma" w:cs="Tahoma"/>
          <w:b/>
          <w:bCs/>
          <w:sz w:val="22"/>
          <w:szCs w:val="22"/>
        </w:rPr>
        <w:t>штраф в размере 500 рублей за КАЖДОГО игрока</w:t>
      </w:r>
      <w:r>
        <w:rPr>
          <w:rFonts w:ascii="Tahoma" w:hAnsi="Tahoma" w:cs="Tahoma"/>
          <w:bCs/>
          <w:sz w:val="22"/>
          <w:szCs w:val="22"/>
        </w:rPr>
        <w:t>, если таковых несколько.</w:t>
      </w:r>
    </w:p>
    <w:p w14:paraId="354036D7" w14:textId="77777777" w:rsidR="00A13E43" w:rsidRDefault="00A13E43" w:rsidP="00A13E43">
      <w:pPr>
        <w:autoSpaceDE w:val="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44.9. При умышленной поломке щита, кольца, игрового и судейского инвентаря, имущества зала, раздевалок, административных помещений зала - игрок/команда оплачивает штраф, эквивалентный нанесенному ущербу. При неоплате штрафа команда/клуб не допускается к чемпионату ГЛ.</w:t>
      </w:r>
    </w:p>
    <w:p w14:paraId="7B84AB85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44.10. По крайней мере, один (1) игрок от каждой команды обязан (по требованию Департамента и СМИ) давать интервью после окончания матча представителям СМИ, аккредитованным ГЛ, и организаторами матча.</w:t>
      </w:r>
    </w:p>
    <w:p w14:paraId="2BB51038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44.11. Тренеры обязаны (по требованию Департамента и СМИ) давать интервью после окончания матча представителям СМИ, аккредитованным ГЛ и организаторами матча.</w:t>
      </w:r>
    </w:p>
    <w:p w14:paraId="5C3BF468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44.12 По окончании матча клуб – команда обязана принять участие в церемонии фотографирования и традиционного награждения лучшего игрока матча</w:t>
      </w:r>
    </w:p>
    <w:p w14:paraId="031C1F3D" w14:textId="77777777" w:rsidR="00A13E43" w:rsidRDefault="00A13E43" w:rsidP="00A13E43">
      <w:pPr>
        <w:autoSpaceDE w:val="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Наказание:</w:t>
      </w:r>
    </w:p>
    <w:p w14:paraId="68E71863" w14:textId="77777777" w:rsidR="00A13E43" w:rsidRDefault="00A13E43" w:rsidP="00A13E43">
      <w:pPr>
        <w:autoSpaceDE w:val="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Невыполнение пунктов 44.10, 44.11, 44.12 – штраф 1000 рублей, накладывается на игрока или клуб – команду.</w:t>
      </w:r>
    </w:p>
    <w:p w14:paraId="049F74C6" w14:textId="77777777" w:rsidR="00A13E43" w:rsidRDefault="00A13E43" w:rsidP="00A13E43">
      <w:pPr>
        <w:autoSpaceDE w:val="0"/>
        <w:jc w:val="both"/>
        <w:rPr>
          <w:rFonts w:ascii="Tahoma" w:hAnsi="Tahoma" w:cs="Tahoma"/>
          <w:b/>
          <w:bCs/>
          <w:sz w:val="22"/>
          <w:szCs w:val="22"/>
        </w:rPr>
      </w:pPr>
    </w:p>
    <w:p w14:paraId="744F7C22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285A2B00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26306236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45. ВРАЧ.</w:t>
      </w:r>
    </w:p>
    <w:p w14:paraId="293488D6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45.1. Врач должен быть одет в форму медицинского работника, иметь при себе необходимые медикаменты и находиться в непосредственной близости от игровой площадки. </w:t>
      </w:r>
    </w:p>
    <w:p w14:paraId="5F723DB3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3CB5F290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46. ГРУППА ПОДДЕРЖКИ И ТАЛИСМАН КЛУБА/КОМАНДЫ.</w:t>
      </w:r>
    </w:p>
    <w:p w14:paraId="2B2765CA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46. Во время игры разрешается присутствие группы поддержки и/или талисмана клуба/команды. В течение игрового времени они должны находиться на расстоянии не ближе двух (2) метров от игровой площадки, а также за рекламными щитами.</w:t>
      </w:r>
    </w:p>
    <w:p w14:paraId="2178CA4E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46.2. Группе поддержки и/или талисману разрешается выходить на площадку только во время затребованных тайм-аутов или перерывов в игре.</w:t>
      </w:r>
    </w:p>
    <w:p w14:paraId="31F5D699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46.3. Группа поддержки и/или талисман должны освобождать площадку по крайней мере за десять (10) секунд до возобновления игры.</w:t>
      </w:r>
    </w:p>
    <w:p w14:paraId="3F367144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46.4. Во время затребованных тайм-аутов запрещено проводить конкурсы и шоу-программы с участием зрителей.</w:t>
      </w:r>
    </w:p>
    <w:p w14:paraId="26A414B2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7FBAC614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47. ГРУППА ПОДДЕРЖКИ И ТАЛИСМАН КЛУБА/КОМАНДЫ.</w:t>
      </w:r>
    </w:p>
    <w:p w14:paraId="3B4DF02A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Все клубы/команды, участвующие в Чемпионате </w:t>
      </w:r>
      <w:r>
        <w:rPr>
          <w:rFonts w:ascii="Tahoma" w:hAnsi="Tahoma" w:cs="Tahoma"/>
          <w:sz w:val="22"/>
          <w:szCs w:val="22"/>
        </w:rPr>
        <w:t xml:space="preserve">и Кубке </w:t>
      </w:r>
      <w:r>
        <w:rPr>
          <w:rFonts w:ascii="Tahoma" w:hAnsi="Tahoma" w:cs="Tahoma"/>
          <w:bCs/>
          <w:sz w:val="22"/>
          <w:szCs w:val="22"/>
        </w:rPr>
        <w:t>ГЛ, обязаны соблюдать нижеследующие положения в отношении использования рекламы.</w:t>
      </w:r>
    </w:p>
    <w:p w14:paraId="380361B0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74C75C06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1F225023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Б. РЕКЛАМНАЯ ДЕЯТЕЛЬНОСТЬ.</w:t>
      </w:r>
    </w:p>
    <w:p w14:paraId="02690F3B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137A0CF9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48. ОБЩИЕ ПОЛОЖЕНИЯ.</w:t>
      </w:r>
    </w:p>
    <w:p w14:paraId="4C506B53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48.1. ГЛ и клубы/команды в пределах своей юрисдикции осуществляют рекламную деятельность на основании договора с рекламодателями и спонсорами.</w:t>
      </w:r>
    </w:p>
    <w:p w14:paraId="443228D7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48.2. Размеры, расположение и количество рекламных щитов и прочих рекламных носителей, иные технические требования по размещению рекламных носителей, а также определение рекламного пространства клуба/команды устанавливаются ГЛ.</w:t>
      </w:r>
    </w:p>
    <w:p w14:paraId="5355AA34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48.3. ГЛ обеспечивает рекламно-информационную поддержку клубам/командам в виде утверждения официальной символики и атрибутики РФБ, издания различной полиграфической и сувенирной продукции РФБ и других официальных мероприятий.</w:t>
      </w:r>
    </w:p>
    <w:p w14:paraId="186F6E86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48.4. Клубы/команды обеспечивают минимально возможное использование рекламно - информационной поддержки в отношении своих матчей в Чемпионате </w:t>
      </w:r>
      <w:r>
        <w:rPr>
          <w:rFonts w:ascii="Tahoma" w:hAnsi="Tahoma" w:cs="Tahoma"/>
          <w:sz w:val="22"/>
          <w:szCs w:val="22"/>
        </w:rPr>
        <w:t>и Кубке ГЛ</w:t>
      </w:r>
      <w:r>
        <w:rPr>
          <w:rFonts w:ascii="Tahoma" w:hAnsi="Tahoma" w:cs="Tahoma"/>
          <w:bCs/>
          <w:sz w:val="22"/>
          <w:szCs w:val="22"/>
        </w:rPr>
        <w:t xml:space="preserve"> (объявление о месте проведения и времени начала игр).</w:t>
      </w:r>
    </w:p>
    <w:p w14:paraId="05EFD829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5D444953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ГЛАВА </w:t>
      </w:r>
      <w:r>
        <w:rPr>
          <w:rFonts w:ascii="Tahoma" w:hAnsi="Tahoma" w:cs="Tahoma"/>
          <w:bCs/>
          <w:sz w:val="22"/>
          <w:szCs w:val="22"/>
          <w:lang w:val="en-US"/>
        </w:rPr>
        <w:t>VII</w:t>
      </w:r>
      <w:r>
        <w:rPr>
          <w:rFonts w:ascii="Tahoma" w:hAnsi="Tahoma" w:cs="Tahoma"/>
          <w:bCs/>
          <w:sz w:val="22"/>
          <w:szCs w:val="22"/>
        </w:rPr>
        <w:t>. МАТЧ «ВСЕХ ЗВЕЗД», ИНЫЕ ОФИЦИАЛЬНЫЕ МЕРОПРИЯТИЯ.</w:t>
      </w:r>
    </w:p>
    <w:p w14:paraId="1FBDEA58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53D3E8BE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СТАТЬЯ 49. ОБЩИЕ ПОЛОЖЕНИЯ.</w:t>
      </w:r>
    </w:p>
    <w:p w14:paraId="03949266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49.1. ГЛ имеет право на организацию и проведение различных официальных и показательных мероприятий, которые соответствуют их уставным целям. При этом ГЛ обладает всей полнотой прав на подобные мероприятия, включая (но не ограничиваясь) эксклюзивные права на </w:t>
      </w:r>
      <w:proofErr w:type="gramStart"/>
      <w:r>
        <w:rPr>
          <w:rFonts w:ascii="Tahoma" w:hAnsi="Tahoma" w:cs="Tahoma"/>
          <w:bCs/>
          <w:sz w:val="22"/>
          <w:szCs w:val="22"/>
        </w:rPr>
        <w:t>теле-трансляции</w:t>
      </w:r>
      <w:proofErr w:type="gramEnd"/>
      <w:r>
        <w:rPr>
          <w:rFonts w:ascii="Tahoma" w:hAnsi="Tahoma" w:cs="Tahoma"/>
          <w:bCs/>
          <w:sz w:val="22"/>
          <w:szCs w:val="22"/>
        </w:rPr>
        <w:t>, маркетинговые, лицензированные и рекламные права. ГЛ свободно распоряжается этими исключительными правами, что, кроме всего прочего, предусматривает возможность делегирования таких прав клубам/командам или третьим сторонам.</w:t>
      </w:r>
    </w:p>
    <w:p w14:paraId="75C11091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49.2. Основным мероприятием ГЛ, проводимым на постоянной основе, является Матч «Всех Звезд» – показательный матч между двумя командами, которые составляются из лучших игроков ГЛ, а также сопутствующие мероприятия (конкурсы, матчи и т.п.), проводимые ежегодно в сроки по усмотрению ГЛ. ГЛ определяет условия отбора игроков и тренеров, дату и время проведения матча, виды сопутствующих мероприятий (конкурсов, матчей и т.п.) и другие аспекты, связанные с проведением данного показательного матча.</w:t>
      </w:r>
    </w:p>
    <w:p w14:paraId="0AA58FC1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49.3. ГЛ, по своему усмотрению, может делегировать часть прав или все права на Матч «Всех Звезд» на условиях, устраивающих ГЛ. Порядок подачи заявок и прочие аспекты передачи прав на проведение Матча «Всех Звезд» (в т.ч. и финансовые) регулируются «Положением о проведении Матча «Всех Звезд», которое составляется ГЛ при содействии клубов/команд.</w:t>
      </w:r>
    </w:p>
    <w:p w14:paraId="0C888302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6C16976D" w14:textId="77777777" w:rsidR="00A13E43" w:rsidRPr="00863342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 w:rsidRPr="00863342">
        <w:rPr>
          <w:rFonts w:ascii="Tahoma" w:hAnsi="Tahoma" w:cs="Tahoma"/>
          <w:bCs/>
          <w:sz w:val="22"/>
          <w:szCs w:val="22"/>
        </w:rPr>
        <w:t>Данное «Положение» вступает в силу с момента его принятия ГЛ.</w:t>
      </w:r>
    </w:p>
    <w:p w14:paraId="39BC172D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49.4. Клубы/команды обязаны обеспечить участие вызванных на матч игроков.</w:t>
      </w:r>
    </w:p>
    <w:p w14:paraId="7FD1E672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49.5. Клубы/команды, наряду с ГЛ, имеют право на внесение предложений по организации и проведению мероприятий под эгидой ГЛ для последующего рассмотрения исполнительными и представительными органами ГЛ.</w:t>
      </w:r>
    </w:p>
    <w:p w14:paraId="3282A019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49.6. Права, порядок организации и условия проведения других официальных мероприятий ГЛ, которые могут проводиться в дальнейшем, регулируются аналогично Матчу «Всех Звезд».</w:t>
      </w:r>
    </w:p>
    <w:p w14:paraId="58449C26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5B273911" w14:textId="77777777" w:rsidR="00A13E43" w:rsidRDefault="00A13E43" w:rsidP="00A13E43">
      <w:pPr>
        <w:autoSpaceDE w:val="0"/>
        <w:jc w:val="both"/>
        <w:rPr>
          <w:rFonts w:ascii="Tahoma" w:hAnsi="Tahoma" w:cs="Tahoma"/>
          <w:bCs/>
          <w:sz w:val="22"/>
          <w:szCs w:val="22"/>
        </w:rPr>
      </w:pPr>
    </w:p>
    <w:p w14:paraId="0AC52429" w14:textId="77777777" w:rsidR="00A13E43" w:rsidRDefault="00A13E43" w:rsidP="00A13E43"/>
    <w:p w14:paraId="4808EA59" w14:textId="77777777" w:rsidR="00D55DE0" w:rsidRDefault="00D55DE0"/>
    <w:sectPr w:rsidR="00D55DE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43"/>
    <w:rsid w:val="00A13E43"/>
    <w:rsid w:val="00B20932"/>
    <w:rsid w:val="00D5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4A5F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13E43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3E43"/>
  </w:style>
  <w:style w:type="paragraph" w:customStyle="1" w:styleId="21">
    <w:name w:val="Основной текст 21"/>
    <w:basedOn w:val="a"/>
    <w:rsid w:val="00A13E43"/>
  </w:style>
  <w:style w:type="paragraph" w:customStyle="1" w:styleId="Default">
    <w:name w:val="Default"/>
    <w:rsid w:val="00A13E43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8099</Words>
  <Characters>46170</Characters>
  <Application>Microsoft Macintosh Word</Application>
  <DocSecurity>0</DocSecurity>
  <Lines>384</Lines>
  <Paragraphs>108</Paragraphs>
  <ScaleCrop>false</ScaleCrop>
  <LinksUpToDate>false</LinksUpToDate>
  <CharactersWithSpaces>54161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2018-08-31T09:48:00Z</dcterms:created>
  <dcterms:modified xsi:type="dcterms:W3CDTF">2018-08-31T09:49:00Z</dcterms:modified>
</cp:coreProperties>
</file>